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DA9" w:rsidRPr="00573584" w:rsidRDefault="00517DA9" w:rsidP="00216C92">
      <w:pPr>
        <w:pStyle w:val="Heading2"/>
        <w:pBdr>
          <w:top w:val="thinThickSmallGap" w:sz="24" w:space="1" w:color="auto"/>
          <w:bottom w:val="thickThinSmallGap" w:sz="24" w:space="1" w:color="auto"/>
        </w:pBdr>
        <w:ind w:firstLine="0"/>
        <w:jc w:val="center"/>
        <w:rPr>
          <w:rFonts w:asciiTheme="minorHAnsi" w:hAnsiTheme="minorHAnsi"/>
          <w:b w:val="0"/>
          <w:bCs/>
          <w:i w:val="0"/>
          <w:caps/>
          <w:sz w:val="32"/>
        </w:rPr>
      </w:pPr>
      <w:r w:rsidRPr="00573584">
        <w:rPr>
          <w:rFonts w:asciiTheme="minorHAnsi" w:hAnsiTheme="minorHAnsi"/>
          <w:b w:val="0"/>
          <w:bCs/>
          <w:i w:val="0"/>
          <w:caps/>
          <w:sz w:val="32"/>
        </w:rPr>
        <w:t>Curriculum vitae – Tom Moultrie</w:t>
      </w:r>
    </w:p>
    <w:p w:rsidR="00517DA9" w:rsidRPr="00573584" w:rsidRDefault="00517DA9">
      <w:pPr>
        <w:rPr>
          <w:rFonts w:asciiTheme="minorHAnsi" w:hAnsiTheme="minorHAnsi"/>
        </w:rPr>
      </w:pPr>
    </w:p>
    <w:p w:rsidR="00517DA9" w:rsidRPr="00573584" w:rsidRDefault="00517DA9" w:rsidP="00935F4C">
      <w:pPr>
        <w:pStyle w:val="Heading2"/>
        <w:ind w:firstLine="0"/>
        <w:rPr>
          <w:rFonts w:asciiTheme="minorHAnsi" w:hAnsiTheme="minorHAnsi"/>
          <w:sz w:val="28"/>
        </w:rPr>
      </w:pPr>
      <w:r w:rsidRPr="00573584">
        <w:rPr>
          <w:rFonts w:asciiTheme="minorHAnsi" w:hAnsiTheme="minorHAnsi"/>
          <w:sz w:val="28"/>
        </w:rPr>
        <w:t>Biographical Details</w:t>
      </w:r>
    </w:p>
    <w:p w:rsidR="00517DA9" w:rsidRPr="00573584" w:rsidRDefault="00517DA9">
      <w:pPr>
        <w:pStyle w:val="EndnoteText"/>
        <w:spacing w:before="0" w:line="240" w:lineRule="auto"/>
        <w:rPr>
          <w:rFonts w:asciiTheme="minorHAnsi" w:hAnsiTheme="minorHAnsi"/>
        </w:rPr>
      </w:pPr>
      <w:r w:rsidRPr="00573584">
        <w:rPr>
          <w:rFonts w:asciiTheme="minorHAnsi" w:hAnsiTheme="minorHAnsi"/>
        </w:rPr>
        <w:t>Full Name:</w:t>
      </w:r>
      <w:r w:rsidRPr="00573584">
        <w:rPr>
          <w:rFonts w:asciiTheme="minorHAnsi" w:hAnsiTheme="minorHAnsi"/>
        </w:rPr>
        <w:tab/>
      </w:r>
      <w:r w:rsidRPr="00573584">
        <w:rPr>
          <w:rFonts w:asciiTheme="minorHAnsi" w:hAnsiTheme="minorHAnsi"/>
        </w:rPr>
        <w:tab/>
        <w:t>Thomas Austin Moultrie</w:t>
      </w:r>
    </w:p>
    <w:p w:rsidR="00517DA9" w:rsidRPr="00573584" w:rsidRDefault="00517DA9">
      <w:pPr>
        <w:pStyle w:val="EndnoteText"/>
        <w:spacing w:before="0" w:line="240" w:lineRule="auto"/>
        <w:rPr>
          <w:rFonts w:asciiTheme="minorHAnsi" w:hAnsiTheme="minorHAnsi"/>
        </w:rPr>
      </w:pPr>
      <w:r w:rsidRPr="00573584">
        <w:rPr>
          <w:rFonts w:asciiTheme="minorHAnsi" w:hAnsiTheme="minorHAnsi"/>
        </w:rPr>
        <w:t>Identity Number:</w:t>
      </w:r>
      <w:r w:rsidRPr="00573584">
        <w:rPr>
          <w:rFonts w:asciiTheme="minorHAnsi" w:hAnsiTheme="minorHAnsi"/>
        </w:rPr>
        <w:tab/>
        <w:t>700207 5162 080</w:t>
      </w:r>
    </w:p>
    <w:p w:rsidR="00517DA9" w:rsidRPr="00573584" w:rsidRDefault="00517DA9">
      <w:pPr>
        <w:pStyle w:val="EndnoteText"/>
        <w:spacing w:before="0" w:line="240" w:lineRule="auto"/>
        <w:rPr>
          <w:rFonts w:asciiTheme="minorHAnsi" w:hAnsiTheme="minorHAnsi"/>
        </w:rPr>
      </w:pPr>
      <w:r w:rsidRPr="00573584">
        <w:rPr>
          <w:rFonts w:asciiTheme="minorHAnsi" w:hAnsiTheme="minorHAnsi"/>
        </w:rPr>
        <w:t>Date of Birth:</w:t>
      </w:r>
      <w:r w:rsidRPr="00573584">
        <w:rPr>
          <w:rFonts w:asciiTheme="minorHAnsi" w:hAnsiTheme="minorHAnsi"/>
        </w:rPr>
        <w:tab/>
      </w:r>
      <w:r w:rsidRPr="00573584">
        <w:rPr>
          <w:rFonts w:asciiTheme="minorHAnsi" w:hAnsiTheme="minorHAnsi"/>
        </w:rPr>
        <w:tab/>
        <w:t>07 February 1970</w:t>
      </w:r>
    </w:p>
    <w:p w:rsidR="00517DA9" w:rsidRPr="00573584" w:rsidRDefault="00517DA9">
      <w:pPr>
        <w:pStyle w:val="EndnoteText"/>
        <w:spacing w:before="0" w:line="240" w:lineRule="auto"/>
        <w:rPr>
          <w:rFonts w:asciiTheme="minorHAnsi" w:hAnsiTheme="minorHAnsi"/>
        </w:rPr>
      </w:pPr>
      <w:r w:rsidRPr="00573584">
        <w:rPr>
          <w:rFonts w:asciiTheme="minorHAnsi" w:hAnsiTheme="minorHAnsi"/>
        </w:rPr>
        <w:t>Nationality:</w:t>
      </w:r>
      <w:r w:rsidRPr="00573584">
        <w:rPr>
          <w:rFonts w:asciiTheme="minorHAnsi" w:hAnsiTheme="minorHAnsi"/>
        </w:rPr>
        <w:tab/>
      </w:r>
      <w:r w:rsidRPr="00573584">
        <w:rPr>
          <w:rFonts w:asciiTheme="minorHAnsi" w:hAnsiTheme="minorHAnsi"/>
        </w:rPr>
        <w:tab/>
        <w:t>South African</w:t>
      </w:r>
    </w:p>
    <w:p w:rsidR="00517DA9" w:rsidRPr="00573584" w:rsidRDefault="00517DA9">
      <w:pPr>
        <w:pStyle w:val="EndnoteText"/>
        <w:spacing w:before="0" w:line="240" w:lineRule="auto"/>
        <w:rPr>
          <w:rFonts w:asciiTheme="minorHAnsi" w:hAnsiTheme="minorHAnsi"/>
        </w:rPr>
      </w:pPr>
    </w:p>
    <w:p w:rsidR="00517DA9" w:rsidRPr="00573584" w:rsidRDefault="00517DA9">
      <w:pPr>
        <w:pStyle w:val="EndnoteText"/>
        <w:spacing w:before="0" w:line="240" w:lineRule="auto"/>
        <w:rPr>
          <w:rFonts w:asciiTheme="minorHAnsi" w:hAnsiTheme="minorHAnsi"/>
        </w:rPr>
      </w:pPr>
      <w:r w:rsidRPr="00573584">
        <w:rPr>
          <w:rFonts w:asciiTheme="minorHAnsi" w:hAnsiTheme="minorHAnsi"/>
        </w:rPr>
        <w:t>Permanent Address:</w:t>
      </w:r>
      <w:r w:rsidRPr="00573584">
        <w:rPr>
          <w:rFonts w:asciiTheme="minorHAnsi" w:hAnsiTheme="minorHAnsi"/>
        </w:rPr>
        <w:tab/>
      </w:r>
      <w:r w:rsidR="00693377" w:rsidRPr="00573584">
        <w:rPr>
          <w:rFonts w:asciiTheme="minorHAnsi" w:hAnsiTheme="minorHAnsi"/>
        </w:rPr>
        <w:t xml:space="preserve">20 </w:t>
      </w:r>
      <w:proofErr w:type="spellStart"/>
      <w:r w:rsidR="00693377" w:rsidRPr="00573584">
        <w:rPr>
          <w:rFonts w:asciiTheme="minorHAnsi" w:hAnsiTheme="minorHAnsi"/>
        </w:rPr>
        <w:t>Bishopscourt</w:t>
      </w:r>
      <w:proofErr w:type="spellEnd"/>
      <w:r w:rsidRPr="00573584">
        <w:rPr>
          <w:rFonts w:asciiTheme="minorHAnsi" w:hAnsiTheme="minorHAnsi"/>
        </w:rPr>
        <w:t xml:space="preserve"> Road</w:t>
      </w:r>
    </w:p>
    <w:p w:rsidR="00517DA9" w:rsidRPr="00573584" w:rsidRDefault="00693377">
      <w:pPr>
        <w:pStyle w:val="EndnoteText"/>
        <w:spacing w:before="0" w:line="240" w:lineRule="auto"/>
        <w:ind w:left="1440" w:firstLine="720"/>
        <w:rPr>
          <w:rFonts w:asciiTheme="minorHAnsi" w:hAnsiTheme="minorHAnsi"/>
        </w:rPr>
      </w:pPr>
      <w:r w:rsidRPr="00573584">
        <w:rPr>
          <w:rFonts w:asciiTheme="minorHAnsi" w:hAnsiTheme="minorHAnsi"/>
        </w:rPr>
        <w:t>Claremont</w:t>
      </w:r>
    </w:p>
    <w:p w:rsidR="00517DA9" w:rsidRPr="00573584" w:rsidRDefault="00693377">
      <w:pPr>
        <w:pStyle w:val="EndnoteText"/>
        <w:spacing w:before="0" w:line="240" w:lineRule="auto"/>
        <w:ind w:left="1440" w:firstLine="720"/>
        <w:rPr>
          <w:rFonts w:asciiTheme="minorHAnsi" w:hAnsiTheme="minorHAnsi"/>
        </w:rPr>
      </w:pPr>
      <w:r w:rsidRPr="00573584">
        <w:rPr>
          <w:rFonts w:asciiTheme="minorHAnsi" w:hAnsiTheme="minorHAnsi"/>
        </w:rPr>
        <w:t>7708</w:t>
      </w:r>
      <w:r w:rsidR="00517DA9" w:rsidRPr="00573584">
        <w:rPr>
          <w:rFonts w:asciiTheme="minorHAnsi" w:hAnsiTheme="minorHAnsi"/>
        </w:rPr>
        <w:t xml:space="preserve"> South Africa</w:t>
      </w:r>
    </w:p>
    <w:p w:rsidR="00BA254A" w:rsidRPr="00573584" w:rsidRDefault="00BA254A">
      <w:pPr>
        <w:pStyle w:val="EndnoteText"/>
        <w:spacing w:before="0" w:line="240" w:lineRule="auto"/>
        <w:ind w:left="1440" w:firstLine="720"/>
        <w:rPr>
          <w:rFonts w:asciiTheme="minorHAnsi" w:hAnsiTheme="minorHAnsi"/>
        </w:rPr>
      </w:pPr>
    </w:p>
    <w:p w:rsidR="00BA254A" w:rsidRPr="00573584" w:rsidRDefault="00BA254A" w:rsidP="00BA254A">
      <w:pPr>
        <w:pStyle w:val="EndnoteText"/>
        <w:spacing w:before="0" w:line="240" w:lineRule="auto"/>
        <w:rPr>
          <w:rFonts w:asciiTheme="minorHAnsi" w:hAnsiTheme="minorHAnsi"/>
        </w:rPr>
      </w:pPr>
      <w:r w:rsidRPr="00573584">
        <w:rPr>
          <w:rFonts w:asciiTheme="minorHAnsi" w:hAnsiTheme="minorHAnsi"/>
        </w:rPr>
        <w:t>Work telephone:</w:t>
      </w:r>
      <w:r w:rsidRPr="00573584">
        <w:rPr>
          <w:rFonts w:asciiTheme="minorHAnsi" w:hAnsiTheme="minorHAnsi"/>
        </w:rPr>
        <w:tab/>
        <w:t>+27 (0)21 650 5479</w:t>
      </w:r>
    </w:p>
    <w:p w:rsidR="00BA254A" w:rsidRPr="00573584" w:rsidRDefault="00BA254A" w:rsidP="00BA254A">
      <w:pPr>
        <w:pStyle w:val="EndnoteText"/>
        <w:spacing w:before="0" w:line="240" w:lineRule="auto"/>
        <w:rPr>
          <w:rFonts w:asciiTheme="minorHAnsi" w:hAnsiTheme="minorHAnsi"/>
        </w:rPr>
      </w:pPr>
      <w:r w:rsidRPr="00573584">
        <w:rPr>
          <w:rFonts w:asciiTheme="minorHAnsi" w:hAnsiTheme="minorHAnsi"/>
        </w:rPr>
        <w:t>Work email:</w:t>
      </w:r>
      <w:r w:rsidRPr="00573584">
        <w:rPr>
          <w:rFonts w:asciiTheme="minorHAnsi" w:hAnsiTheme="minorHAnsi"/>
        </w:rPr>
        <w:tab/>
      </w:r>
      <w:r w:rsidRPr="00573584">
        <w:rPr>
          <w:rFonts w:asciiTheme="minorHAnsi" w:hAnsiTheme="minorHAnsi"/>
        </w:rPr>
        <w:tab/>
        <w:t>tom.moultrie@uct.ac.za</w:t>
      </w:r>
    </w:p>
    <w:p w:rsidR="00517DA9" w:rsidRPr="00573584" w:rsidRDefault="00517DA9">
      <w:pPr>
        <w:pStyle w:val="Biblio"/>
        <w:keepLines w:val="0"/>
        <w:widowControl/>
        <w:tabs>
          <w:tab w:val="clear" w:pos="567"/>
        </w:tabs>
        <w:rPr>
          <w:rFonts w:asciiTheme="minorHAnsi" w:hAnsiTheme="minorHAnsi"/>
        </w:rPr>
      </w:pPr>
    </w:p>
    <w:p w:rsidR="00517DA9" w:rsidRPr="00573584" w:rsidRDefault="00517DA9" w:rsidP="00935F4C">
      <w:pPr>
        <w:pStyle w:val="Heading2"/>
        <w:ind w:firstLine="0"/>
        <w:rPr>
          <w:rFonts w:asciiTheme="minorHAnsi" w:hAnsiTheme="minorHAnsi"/>
          <w:sz w:val="28"/>
        </w:rPr>
      </w:pPr>
      <w:r w:rsidRPr="00573584">
        <w:rPr>
          <w:rFonts w:asciiTheme="minorHAnsi" w:hAnsiTheme="minorHAnsi"/>
          <w:sz w:val="28"/>
        </w:rPr>
        <w:t>Academic History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4219"/>
        <w:gridCol w:w="1276"/>
        <w:gridCol w:w="1701"/>
        <w:gridCol w:w="1984"/>
      </w:tblGrid>
      <w:tr w:rsidR="00573584" w:rsidRPr="00573584" w:rsidTr="00573584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:rsidR="00517DA9" w:rsidRPr="00573584" w:rsidRDefault="00517DA9">
            <w:pPr>
              <w:pStyle w:val="Heading6"/>
              <w:rPr>
                <w:rFonts w:asciiTheme="minorHAnsi" w:hAnsiTheme="minorHAnsi"/>
                <w:lang w:val="en-ZA"/>
              </w:rPr>
            </w:pPr>
            <w:r w:rsidRPr="00573584">
              <w:rPr>
                <w:rFonts w:asciiTheme="minorHAnsi" w:hAnsiTheme="minorHAnsi"/>
                <w:lang w:val="en-ZA"/>
              </w:rPr>
              <w:t>Institution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17DA9" w:rsidRPr="00573584" w:rsidRDefault="00A85251">
            <w:pPr>
              <w:pStyle w:val="Heading6"/>
              <w:rPr>
                <w:rFonts w:asciiTheme="minorHAnsi" w:hAnsiTheme="minorHAnsi"/>
                <w:lang w:val="en-ZA"/>
              </w:rPr>
            </w:pPr>
            <w:r w:rsidRPr="00573584">
              <w:rPr>
                <w:rFonts w:asciiTheme="minorHAnsi" w:hAnsiTheme="minorHAnsi"/>
                <w:lang w:val="en-ZA"/>
              </w:rPr>
              <w:t>Year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17DA9" w:rsidRPr="00573584" w:rsidRDefault="00517DA9">
            <w:pPr>
              <w:pStyle w:val="Heading6"/>
              <w:rPr>
                <w:rFonts w:asciiTheme="minorHAnsi" w:hAnsiTheme="minorHAnsi"/>
                <w:lang w:val="en-ZA"/>
              </w:rPr>
            </w:pPr>
            <w:r w:rsidRPr="00573584">
              <w:rPr>
                <w:rFonts w:asciiTheme="minorHAnsi" w:hAnsiTheme="minorHAnsi"/>
                <w:lang w:val="en-ZA"/>
              </w:rPr>
              <w:t>Qualification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17DA9" w:rsidRPr="00573584" w:rsidRDefault="00517DA9">
            <w:pPr>
              <w:pStyle w:val="Heading6"/>
              <w:rPr>
                <w:rFonts w:asciiTheme="minorHAnsi" w:hAnsiTheme="minorHAnsi"/>
                <w:lang w:val="en-ZA"/>
              </w:rPr>
            </w:pPr>
            <w:r w:rsidRPr="00573584">
              <w:rPr>
                <w:rFonts w:asciiTheme="minorHAnsi" w:hAnsiTheme="minorHAnsi"/>
                <w:lang w:val="en-ZA"/>
              </w:rPr>
              <w:t>Subject</w:t>
            </w:r>
          </w:p>
        </w:tc>
      </w:tr>
      <w:tr w:rsidR="00573584" w:rsidRPr="00573584" w:rsidTr="00573584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517DA9" w:rsidRPr="00573584" w:rsidRDefault="00517DA9">
            <w:pPr>
              <w:ind w:left="284" w:hanging="284"/>
              <w:rPr>
                <w:rFonts w:asciiTheme="minorHAnsi" w:hAnsiTheme="minorHAnsi"/>
                <w:sz w:val="20"/>
              </w:rPr>
            </w:pPr>
            <w:r w:rsidRPr="00573584">
              <w:rPr>
                <w:rFonts w:asciiTheme="minorHAnsi" w:hAnsiTheme="minorHAnsi"/>
                <w:sz w:val="20"/>
              </w:rPr>
              <w:t xml:space="preserve">University of </w:t>
            </w:r>
            <w:smartTag w:uri="urn:schemas-microsoft-com:office:smarttags" w:element="PlaceName">
              <w:r w:rsidRPr="00573584">
                <w:rPr>
                  <w:rFonts w:asciiTheme="minorHAnsi" w:hAnsiTheme="minorHAnsi"/>
                  <w:sz w:val="20"/>
                </w:rPr>
                <w:t>Cape Town</w:t>
              </w:r>
            </w:smartTag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17DA9" w:rsidRPr="00573584" w:rsidRDefault="00A85251">
            <w:pPr>
              <w:ind w:left="220" w:hanging="220"/>
              <w:rPr>
                <w:rFonts w:asciiTheme="minorHAnsi" w:hAnsiTheme="minorHAnsi"/>
                <w:sz w:val="20"/>
              </w:rPr>
            </w:pPr>
            <w:r w:rsidRPr="00573584">
              <w:rPr>
                <w:rFonts w:asciiTheme="minorHAnsi" w:hAnsiTheme="minorHAnsi"/>
                <w:sz w:val="20"/>
              </w:rPr>
              <w:t>1992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17DA9" w:rsidRPr="00573584" w:rsidRDefault="00517DA9">
            <w:pPr>
              <w:ind w:firstLine="0"/>
              <w:rPr>
                <w:rFonts w:asciiTheme="minorHAnsi" w:hAnsiTheme="minorHAnsi"/>
                <w:sz w:val="20"/>
              </w:rPr>
            </w:pPr>
            <w:proofErr w:type="spellStart"/>
            <w:r w:rsidRPr="00573584">
              <w:rPr>
                <w:rFonts w:asciiTheme="minorHAnsi" w:hAnsiTheme="minorHAnsi"/>
                <w:sz w:val="20"/>
              </w:rPr>
              <w:t>BBusSc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7DA9" w:rsidRPr="00573584" w:rsidRDefault="00517DA9">
            <w:pPr>
              <w:ind w:left="229" w:hanging="229"/>
              <w:rPr>
                <w:rFonts w:asciiTheme="minorHAnsi" w:hAnsiTheme="minorHAnsi"/>
                <w:sz w:val="20"/>
              </w:rPr>
            </w:pPr>
            <w:r w:rsidRPr="00573584">
              <w:rPr>
                <w:rFonts w:asciiTheme="minorHAnsi" w:hAnsiTheme="minorHAnsi"/>
                <w:sz w:val="20"/>
              </w:rPr>
              <w:t>Actuarial Science</w:t>
            </w:r>
          </w:p>
        </w:tc>
      </w:tr>
      <w:tr w:rsidR="00573584" w:rsidRPr="00573584" w:rsidTr="00573584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517DA9" w:rsidRPr="00573584" w:rsidRDefault="00573584" w:rsidP="00573584">
            <w:pPr>
              <w:ind w:left="284" w:hanging="284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University of London (LSE)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17DA9" w:rsidRPr="00573584" w:rsidRDefault="00A85251">
            <w:pPr>
              <w:ind w:left="220" w:hanging="220"/>
              <w:rPr>
                <w:rFonts w:asciiTheme="minorHAnsi" w:hAnsiTheme="minorHAnsi"/>
                <w:sz w:val="20"/>
              </w:rPr>
            </w:pPr>
            <w:r w:rsidRPr="00573584">
              <w:rPr>
                <w:rFonts w:asciiTheme="minorHAnsi" w:hAnsiTheme="minorHAnsi"/>
                <w:sz w:val="20"/>
              </w:rPr>
              <w:t>1998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17DA9" w:rsidRPr="00573584" w:rsidRDefault="00517DA9" w:rsidP="000253B8">
            <w:pPr>
              <w:ind w:left="229" w:hanging="229"/>
              <w:rPr>
                <w:rFonts w:asciiTheme="minorHAnsi" w:hAnsiTheme="minorHAnsi"/>
                <w:sz w:val="20"/>
              </w:rPr>
            </w:pPr>
            <w:r w:rsidRPr="00573584">
              <w:rPr>
                <w:rFonts w:asciiTheme="minorHAnsi" w:hAnsiTheme="minorHAnsi"/>
                <w:sz w:val="20"/>
              </w:rPr>
              <w:t>MSc</w:t>
            </w:r>
            <w:r w:rsidR="000253B8" w:rsidRPr="00573584">
              <w:rPr>
                <w:rFonts w:asciiTheme="minorHAnsi" w:hAnsiTheme="minorHAnsi"/>
                <w:sz w:val="20"/>
              </w:rPr>
              <w:t xml:space="preserve"> (Distinction)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7DA9" w:rsidRPr="00573584" w:rsidRDefault="00517DA9">
            <w:pPr>
              <w:ind w:left="229" w:hanging="229"/>
              <w:rPr>
                <w:rFonts w:asciiTheme="minorHAnsi" w:hAnsiTheme="minorHAnsi"/>
                <w:sz w:val="20"/>
              </w:rPr>
            </w:pPr>
            <w:r w:rsidRPr="00573584">
              <w:rPr>
                <w:rFonts w:asciiTheme="minorHAnsi" w:hAnsiTheme="minorHAnsi"/>
                <w:sz w:val="20"/>
              </w:rPr>
              <w:t>Development Studies</w:t>
            </w:r>
          </w:p>
        </w:tc>
      </w:tr>
      <w:tr w:rsidR="00573584" w:rsidRPr="00573584" w:rsidTr="00573584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517DA9" w:rsidRPr="00573584" w:rsidRDefault="00517DA9" w:rsidP="00573584">
            <w:pPr>
              <w:ind w:left="284" w:hanging="284"/>
              <w:rPr>
                <w:rFonts w:asciiTheme="minorHAnsi" w:hAnsiTheme="minorHAnsi"/>
                <w:sz w:val="20"/>
              </w:rPr>
            </w:pPr>
            <w:r w:rsidRPr="00573584">
              <w:rPr>
                <w:rFonts w:asciiTheme="minorHAnsi" w:hAnsiTheme="minorHAnsi"/>
                <w:sz w:val="20"/>
              </w:rPr>
              <w:t>University of London</w:t>
            </w:r>
            <w:r w:rsidR="00573584">
              <w:rPr>
                <w:rFonts w:asciiTheme="minorHAnsi" w:hAnsiTheme="minorHAnsi"/>
                <w:sz w:val="20"/>
              </w:rPr>
              <w:t xml:space="preserve"> (LSHTM)</w:t>
            </w:r>
            <w:r w:rsidRPr="00573584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17DA9" w:rsidRPr="00573584" w:rsidRDefault="00A85251">
            <w:pPr>
              <w:ind w:left="220" w:hanging="220"/>
              <w:rPr>
                <w:rFonts w:asciiTheme="minorHAnsi" w:hAnsiTheme="minorHAnsi"/>
                <w:sz w:val="20"/>
              </w:rPr>
            </w:pPr>
            <w:r w:rsidRPr="00573584">
              <w:rPr>
                <w:rFonts w:asciiTheme="minorHAnsi" w:hAnsiTheme="minorHAnsi"/>
                <w:sz w:val="20"/>
              </w:rPr>
              <w:t>2002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17DA9" w:rsidRPr="00573584" w:rsidRDefault="00517DA9">
            <w:pPr>
              <w:ind w:firstLine="0"/>
              <w:rPr>
                <w:rFonts w:asciiTheme="minorHAnsi" w:hAnsiTheme="minorHAnsi"/>
                <w:sz w:val="20"/>
              </w:rPr>
            </w:pPr>
            <w:r w:rsidRPr="00573584">
              <w:rPr>
                <w:rFonts w:asciiTheme="minorHAnsi" w:hAnsiTheme="minorHAnsi"/>
                <w:sz w:val="20"/>
              </w:rPr>
              <w:t>PhD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7DA9" w:rsidRPr="00573584" w:rsidRDefault="00517DA9">
            <w:pPr>
              <w:ind w:left="229" w:hanging="229"/>
              <w:rPr>
                <w:rFonts w:asciiTheme="minorHAnsi" w:hAnsiTheme="minorHAnsi"/>
                <w:sz w:val="20"/>
              </w:rPr>
            </w:pPr>
            <w:r w:rsidRPr="00573584">
              <w:rPr>
                <w:rFonts w:asciiTheme="minorHAnsi" w:hAnsiTheme="minorHAnsi"/>
                <w:sz w:val="20"/>
              </w:rPr>
              <w:t>Demography</w:t>
            </w:r>
          </w:p>
        </w:tc>
      </w:tr>
      <w:tr w:rsidR="00573584" w:rsidRPr="00573584" w:rsidTr="00573584"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3584" w:rsidRPr="00573584" w:rsidRDefault="00573584">
            <w:pPr>
              <w:ind w:left="284" w:hanging="284"/>
              <w:rPr>
                <w:rFonts w:asciiTheme="minorHAnsi" w:hAnsiTheme="minorHAnsi"/>
                <w:sz w:val="20"/>
              </w:rPr>
            </w:pPr>
            <w:r w:rsidRPr="00573584">
              <w:rPr>
                <w:rFonts w:asciiTheme="minorHAnsi" w:hAnsiTheme="minorHAnsi"/>
                <w:sz w:val="20"/>
              </w:rPr>
              <w:t xml:space="preserve">University of </w:t>
            </w:r>
            <w:smartTag w:uri="urn:schemas-microsoft-com:office:smarttags" w:element="PlaceName">
              <w:r w:rsidRPr="00573584">
                <w:rPr>
                  <w:rFonts w:asciiTheme="minorHAnsi" w:hAnsiTheme="minorHAnsi"/>
                  <w:sz w:val="20"/>
                </w:rPr>
                <w:t>Cape Town</w:t>
              </w:r>
            </w:smartTag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3584" w:rsidRPr="00573584" w:rsidRDefault="00573584" w:rsidP="00A85251">
            <w:pPr>
              <w:ind w:left="220" w:hanging="220"/>
              <w:rPr>
                <w:rFonts w:asciiTheme="minorHAnsi" w:hAnsiTheme="minorHAnsi"/>
                <w:sz w:val="20"/>
              </w:rPr>
            </w:pPr>
            <w:r w:rsidRPr="00573584">
              <w:rPr>
                <w:rFonts w:asciiTheme="minorHAnsi" w:hAnsiTheme="minorHAnsi"/>
                <w:sz w:val="20"/>
              </w:rPr>
              <w:t xml:space="preserve">2002 </w:t>
            </w:r>
            <w:r w:rsidR="00BB4310">
              <w:rPr>
                <w:rFonts w:asciiTheme="minorHAnsi" w:hAnsiTheme="minorHAnsi"/>
                <w:sz w:val="20"/>
              </w:rPr>
              <w:t>–</w:t>
            </w:r>
            <w:r w:rsidRPr="00573584">
              <w:rPr>
                <w:rFonts w:asciiTheme="minorHAnsi" w:hAnsiTheme="minorHAnsi"/>
                <w:sz w:val="20"/>
              </w:rPr>
              <w:t xml:space="preserve"> 2004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3584" w:rsidRPr="00573584" w:rsidRDefault="00573584" w:rsidP="00573584">
            <w:pPr>
              <w:ind w:firstLine="0"/>
              <w:rPr>
                <w:rFonts w:asciiTheme="minorHAnsi" w:hAnsiTheme="minorHAnsi"/>
                <w:sz w:val="20"/>
              </w:rPr>
            </w:pPr>
            <w:r w:rsidRPr="00573584">
              <w:rPr>
                <w:rFonts w:asciiTheme="minorHAnsi" w:hAnsiTheme="minorHAnsi"/>
                <w:sz w:val="20"/>
              </w:rPr>
              <w:t>Postdoctoral Fellowship</w:t>
            </w:r>
            <w:r>
              <w:rPr>
                <w:rFonts w:asciiTheme="minorHAnsi" w:hAnsiTheme="minorHAnsi"/>
                <w:sz w:val="20"/>
              </w:rPr>
              <w:t xml:space="preserve"> in </w:t>
            </w:r>
            <w:r w:rsidRPr="00573584">
              <w:rPr>
                <w:rFonts w:asciiTheme="minorHAnsi" w:hAnsiTheme="minorHAnsi"/>
                <w:sz w:val="20"/>
              </w:rPr>
              <w:t>Demography</w:t>
            </w:r>
          </w:p>
        </w:tc>
      </w:tr>
    </w:tbl>
    <w:p w:rsidR="00517DA9" w:rsidRPr="00573584" w:rsidRDefault="00517DA9">
      <w:pPr>
        <w:rPr>
          <w:rFonts w:asciiTheme="minorHAnsi" w:hAnsiTheme="minorHAnsi"/>
        </w:rPr>
      </w:pPr>
    </w:p>
    <w:p w:rsidR="00517DA9" w:rsidRPr="00573584" w:rsidRDefault="00517DA9" w:rsidP="00935F4C">
      <w:pPr>
        <w:pStyle w:val="Heading2"/>
        <w:ind w:firstLine="0"/>
        <w:rPr>
          <w:rFonts w:asciiTheme="minorHAnsi" w:hAnsiTheme="minorHAnsi"/>
          <w:sz w:val="28"/>
        </w:rPr>
      </w:pPr>
      <w:r w:rsidRPr="00573584">
        <w:rPr>
          <w:rFonts w:asciiTheme="minorHAnsi" w:hAnsiTheme="minorHAnsi"/>
          <w:sz w:val="28"/>
        </w:rPr>
        <w:t>Employment History</w:t>
      </w:r>
    </w:p>
    <w:tbl>
      <w:tblPr>
        <w:tblW w:w="9180" w:type="dxa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835"/>
        <w:gridCol w:w="3969"/>
      </w:tblGrid>
      <w:tr w:rsidR="00517DA9" w:rsidRPr="00573584" w:rsidTr="009A1960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517DA9" w:rsidRPr="00573584" w:rsidRDefault="00517DA9">
            <w:pPr>
              <w:ind w:firstLine="0"/>
              <w:jc w:val="both"/>
              <w:rPr>
                <w:rFonts w:asciiTheme="minorHAnsi" w:hAnsiTheme="minorHAnsi"/>
                <w:b/>
              </w:rPr>
            </w:pPr>
            <w:r w:rsidRPr="00573584">
              <w:rPr>
                <w:rFonts w:asciiTheme="minorHAnsi" w:hAnsiTheme="minorHAnsi"/>
                <w:b/>
              </w:rPr>
              <w:t>Employer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17DA9" w:rsidRPr="00573584" w:rsidRDefault="00517DA9">
            <w:pPr>
              <w:ind w:firstLine="34"/>
              <w:jc w:val="both"/>
              <w:rPr>
                <w:rFonts w:asciiTheme="minorHAnsi" w:hAnsiTheme="minorHAnsi"/>
                <w:b/>
              </w:rPr>
            </w:pPr>
            <w:r w:rsidRPr="00573584">
              <w:rPr>
                <w:rFonts w:asciiTheme="minorHAnsi" w:hAnsiTheme="minorHAnsi"/>
                <w:b/>
              </w:rPr>
              <w:t>Dates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517DA9" w:rsidRPr="00573584" w:rsidRDefault="00517DA9">
            <w:pPr>
              <w:ind w:firstLine="33"/>
              <w:jc w:val="both"/>
              <w:rPr>
                <w:rFonts w:asciiTheme="minorHAnsi" w:hAnsiTheme="minorHAnsi"/>
                <w:b/>
              </w:rPr>
            </w:pPr>
            <w:r w:rsidRPr="00573584">
              <w:rPr>
                <w:rFonts w:asciiTheme="minorHAnsi" w:hAnsiTheme="minorHAnsi"/>
                <w:b/>
              </w:rPr>
              <w:t>Title</w:t>
            </w:r>
          </w:p>
        </w:tc>
      </w:tr>
      <w:tr w:rsidR="00517DA9" w:rsidRPr="00573584" w:rsidTr="009A1960">
        <w:tc>
          <w:tcPr>
            <w:tcW w:w="2376" w:type="dxa"/>
            <w:tcBorders>
              <w:top w:val="nil"/>
            </w:tcBorders>
          </w:tcPr>
          <w:p w:rsidR="00517DA9" w:rsidRPr="00573584" w:rsidRDefault="00517DA9">
            <w:pPr>
              <w:ind w:firstLine="0"/>
              <w:rPr>
                <w:rFonts w:asciiTheme="minorHAnsi" w:hAnsiTheme="minorHAnsi"/>
                <w:bCs/>
                <w:sz w:val="20"/>
              </w:rPr>
            </w:pPr>
            <w:r w:rsidRPr="00573584">
              <w:rPr>
                <w:rFonts w:asciiTheme="minorHAnsi" w:hAnsiTheme="minorHAnsi"/>
                <w:bCs/>
                <w:sz w:val="20"/>
              </w:rPr>
              <w:t>S</w:t>
            </w:r>
            <w:r w:rsidR="00380048" w:rsidRPr="00573584">
              <w:rPr>
                <w:rFonts w:asciiTheme="minorHAnsi" w:hAnsiTheme="minorHAnsi"/>
                <w:bCs/>
                <w:sz w:val="20"/>
              </w:rPr>
              <w:t>outhern Life Association</w:t>
            </w:r>
          </w:p>
        </w:tc>
        <w:tc>
          <w:tcPr>
            <w:tcW w:w="2835" w:type="dxa"/>
            <w:tcBorders>
              <w:top w:val="nil"/>
            </w:tcBorders>
          </w:tcPr>
          <w:p w:rsidR="00517DA9" w:rsidRPr="00573584" w:rsidRDefault="00517DA9">
            <w:pPr>
              <w:ind w:firstLine="0"/>
              <w:rPr>
                <w:rFonts w:asciiTheme="minorHAnsi" w:hAnsiTheme="minorHAnsi"/>
                <w:bCs/>
                <w:sz w:val="20"/>
              </w:rPr>
            </w:pPr>
            <w:r w:rsidRPr="00573584">
              <w:rPr>
                <w:rFonts w:asciiTheme="minorHAnsi" w:hAnsiTheme="minorHAnsi"/>
                <w:bCs/>
                <w:sz w:val="20"/>
              </w:rPr>
              <w:t>January 1993 – December 1996</w:t>
            </w:r>
          </w:p>
        </w:tc>
        <w:tc>
          <w:tcPr>
            <w:tcW w:w="3969" w:type="dxa"/>
            <w:tcBorders>
              <w:top w:val="nil"/>
            </w:tcBorders>
          </w:tcPr>
          <w:p w:rsidR="00517DA9" w:rsidRPr="00573584" w:rsidRDefault="00517DA9" w:rsidP="00216C92">
            <w:pPr>
              <w:ind w:left="459" w:hanging="392"/>
              <w:rPr>
                <w:rFonts w:asciiTheme="minorHAnsi" w:hAnsiTheme="minorHAnsi"/>
                <w:bCs/>
                <w:sz w:val="20"/>
              </w:rPr>
            </w:pPr>
            <w:r w:rsidRPr="00573584">
              <w:rPr>
                <w:rFonts w:asciiTheme="minorHAnsi" w:hAnsiTheme="minorHAnsi"/>
                <w:bCs/>
                <w:sz w:val="20"/>
              </w:rPr>
              <w:t xml:space="preserve">Manager: </w:t>
            </w:r>
            <w:r w:rsidR="00A85251" w:rsidRPr="00573584">
              <w:rPr>
                <w:rFonts w:asciiTheme="minorHAnsi" w:hAnsiTheme="minorHAnsi"/>
                <w:bCs/>
                <w:sz w:val="20"/>
              </w:rPr>
              <w:t>AIDS</w:t>
            </w:r>
            <w:r w:rsidRPr="00573584">
              <w:rPr>
                <w:rFonts w:asciiTheme="minorHAnsi" w:hAnsiTheme="minorHAnsi"/>
                <w:bCs/>
                <w:sz w:val="20"/>
              </w:rPr>
              <w:t xml:space="preserve"> Research</w:t>
            </w:r>
          </w:p>
        </w:tc>
      </w:tr>
      <w:tr w:rsidR="003E69DA" w:rsidRPr="00573584" w:rsidTr="009A1960">
        <w:tc>
          <w:tcPr>
            <w:tcW w:w="2376" w:type="dxa"/>
          </w:tcPr>
          <w:p w:rsidR="003E69DA" w:rsidRPr="00573584" w:rsidRDefault="003E69DA" w:rsidP="00D553A7">
            <w:pPr>
              <w:ind w:firstLine="0"/>
              <w:rPr>
                <w:rFonts w:asciiTheme="minorHAnsi" w:hAnsiTheme="minorHAnsi"/>
                <w:bCs/>
                <w:sz w:val="20"/>
              </w:rPr>
            </w:pPr>
            <w:smartTag w:uri="urn:schemas-microsoft-com:office:smarttags" w:element="place">
              <w:smartTag w:uri="urn:schemas-microsoft-com:office:smarttags" w:element="PlaceType">
                <w:r w:rsidRPr="00573584">
                  <w:rPr>
                    <w:rFonts w:asciiTheme="minorHAnsi" w:hAnsiTheme="minorHAnsi"/>
                    <w:bCs/>
                    <w:sz w:val="20"/>
                  </w:rPr>
                  <w:t>University</w:t>
                </w:r>
              </w:smartTag>
              <w:r w:rsidRPr="00573584">
                <w:rPr>
                  <w:rFonts w:asciiTheme="minorHAnsi" w:hAnsiTheme="minorHAnsi"/>
                  <w:bCs/>
                  <w:sz w:val="20"/>
                </w:rPr>
                <w:t xml:space="preserve"> of </w:t>
              </w:r>
              <w:smartTag w:uri="urn:schemas-microsoft-com:office:smarttags" w:element="PlaceName">
                <w:r w:rsidRPr="00573584">
                  <w:rPr>
                    <w:rFonts w:asciiTheme="minorHAnsi" w:hAnsiTheme="minorHAnsi"/>
                    <w:bCs/>
                    <w:sz w:val="20"/>
                  </w:rPr>
                  <w:t>Cape Town</w:t>
                </w:r>
              </w:smartTag>
            </w:smartTag>
          </w:p>
        </w:tc>
        <w:tc>
          <w:tcPr>
            <w:tcW w:w="2835" w:type="dxa"/>
          </w:tcPr>
          <w:p w:rsidR="003E69DA" w:rsidRPr="00573584" w:rsidRDefault="003E69DA" w:rsidP="00D553A7">
            <w:pPr>
              <w:ind w:firstLine="0"/>
              <w:rPr>
                <w:rFonts w:asciiTheme="minorHAnsi" w:hAnsiTheme="minorHAnsi"/>
                <w:bCs/>
                <w:sz w:val="20"/>
              </w:rPr>
            </w:pPr>
            <w:r w:rsidRPr="00573584">
              <w:rPr>
                <w:rFonts w:asciiTheme="minorHAnsi" w:hAnsiTheme="minorHAnsi"/>
                <w:bCs/>
                <w:sz w:val="20"/>
              </w:rPr>
              <w:t>January 1997 – June 1997</w:t>
            </w:r>
          </w:p>
        </w:tc>
        <w:tc>
          <w:tcPr>
            <w:tcW w:w="3969" w:type="dxa"/>
          </w:tcPr>
          <w:p w:rsidR="003E69DA" w:rsidRPr="00573584" w:rsidRDefault="003E69DA" w:rsidP="00216C92">
            <w:pPr>
              <w:ind w:left="459" w:hanging="392"/>
              <w:rPr>
                <w:rFonts w:asciiTheme="minorHAnsi" w:hAnsiTheme="minorHAnsi"/>
                <w:bCs/>
                <w:sz w:val="20"/>
              </w:rPr>
            </w:pPr>
            <w:r w:rsidRPr="00573584">
              <w:rPr>
                <w:rFonts w:asciiTheme="minorHAnsi" w:hAnsiTheme="minorHAnsi"/>
                <w:bCs/>
                <w:sz w:val="20"/>
              </w:rPr>
              <w:t>Temporary Lecturer: Actuarial Science</w:t>
            </w:r>
          </w:p>
        </w:tc>
      </w:tr>
      <w:tr w:rsidR="00517DA9" w:rsidRPr="00573584" w:rsidTr="009A1960">
        <w:tc>
          <w:tcPr>
            <w:tcW w:w="2376" w:type="dxa"/>
          </w:tcPr>
          <w:p w:rsidR="00517DA9" w:rsidRPr="00573584" w:rsidRDefault="00517DA9">
            <w:pPr>
              <w:ind w:firstLine="0"/>
              <w:rPr>
                <w:rFonts w:asciiTheme="minorHAnsi" w:hAnsiTheme="minorHAnsi"/>
                <w:bCs/>
                <w:sz w:val="20"/>
              </w:rPr>
            </w:pPr>
          </w:p>
        </w:tc>
        <w:tc>
          <w:tcPr>
            <w:tcW w:w="2835" w:type="dxa"/>
          </w:tcPr>
          <w:p w:rsidR="00517DA9" w:rsidRPr="00573584" w:rsidRDefault="003E69DA" w:rsidP="003C732A">
            <w:pPr>
              <w:ind w:firstLine="0"/>
              <w:rPr>
                <w:rFonts w:asciiTheme="minorHAnsi" w:hAnsiTheme="minorHAnsi"/>
                <w:bCs/>
                <w:sz w:val="20"/>
              </w:rPr>
            </w:pPr>
            <w:r w:rsidRPr="00573584">
              <w:rPr>
                <w:rFonts w:asciiTheme="minorHAnsi" w:hAnsiTheme="minorHAnsi"/>
                <w:bCs/>
                <w:sz w:val="20"/>
              </w:rPr>
              <w:t>January 2005</w:t>
            </w:r>
            <w:r w:rsidR="00A85251" w:rsidRPr="00573584">
              <w:rPr>
                <w:rFonts w:asciiTheme="minorHAnsi" w:hAnsiTheme="minorHAnsi"/>
                <w:bCs/>
                <w:sz w:val="20"/>
              </w:rPr>
              <w:t xml:space="preserve"> – </w:t>
            </w:r>
            <w:r w:rsidR="003C732A">
              <w:rPr>
                <w:rFonts w:asciiTheme="minorHAnsi" w:hAnsiTheme="minorHAnsi"/>
                <w:bCs/>
                <w:sz w:val="20"/>
              </w:rPr>
              <w:t>December 2008</w:t>
            </w:r>
          </w:p>
        </w:tc>
        <w:tc>
          <w:tcPr>
            <w:tcW w:w="3969" w:type="dxa"/>
          </w:tcPr>
          <w:p w:rsidR="00517DA9" w:rsidRPr="00573584" w:rsidRDefault="003E69DA" w:rsidP="00216C92">
            <w:pPr>
              <w:ind w:left="459" w:hanging="392"/>
              <w:rPr>
                <w:rFonts w:asciiTheme="minorHAnsi" w:hAnsiTheme="minorHAnsi"/>
                <w:bCs/>
                <w:sz w:val="20"/>
              </w:rPr>
            </w:pPr>
            <w:r w:rsidRPr="00573584">
              <w:rPr>
                <w:rFonts w:asciiTheme="minorHAnsi" w:hAnsiTheme="minorHAnsi"/>
                <w:bCs/>
                <w:sz w:val="20"/>
              </w:rPr>
              <w:t>Senior Lecturer: Centre for Actuarial Research (</w:t>
            </w:r>
            <w:proofErr w:type="spellStart"/>
            <w:r w:rsidRPr="00573584">
              <w:rPr>
                <w:rFonts w:asciiTheme="minorHAnsi" w:hAnsiTheme="minorHAnsi"/>
                <w:bCs/>
                <w:sz w:val="20"/>
              </w:rPr>
              <w:t>CARe</w:t>
            </w:r>
            <w:proofErr w:type="spellEnd"/>
            <w:r w:rsidRPr="00573584">
              <w:rPr>
                <w:rFonts w:asciiTheme="minorHAnsi" w:hAnsiTheme="minorHAnsi"/>
                <w:bCs/>
                <w:sz w:val="20"/>
              </w:rPr>
              <w:t>)</w:t>
            </w:r>
          </w:p>
        </w:tc>
      </w:tr>
      <w:tr w:rsidR="003C732A" w:rsidRPr="00573584" w:rsidTr="009A1960">
        <w:tc>
          <w:tcPr>
            <w:tcW w:w="2376" w:type="dxa"/>
          </w:tcPr>
          <w:p w:rsidR="003C732A" w:rsidRPr="00573584" w:rsidRDefault="003C732A">
            <w:pPr>
              <w:ind w:firstLine="0"/>
              <w:rPr>
                <w:rFonts w:asciiTheme="minorHAnsi" w:hAnsiTheme="minorHAnsi"/>
                <w:bCs/>
                <w:sz w:val="20"/>
              </w:rPr>
            </w:pPr>
          </w:p>
        </w:tc>
        <w:tc>
          <w:tcPr>
            <w:tcW w:w="2835" w:type="dxa"/>
          </w:tcPr>
          <w:p w:rsidR="003C732A" w:rsidRPr="00573584" w:rsidRDefault="003C732A">
            <w:pPr>
              <w:ind w:firstLine="0"/>
              <w:rPr>
                <w:rFonts w:asciiTheme="minorHAnsi" w:hAnsiTheme="minorHAnsi"/>
                <w:bCs/>
                <w:sz w:val="20"/>
              </w:rPr>
            </w:pPr>
            <w:r>
              <w:rPr>
                <w:rFonts w:asciiTheme="minorHAnsi" w:hAnsiTheme="minorHAnsi"/>
                <w:bCs/>
                <w:sz w:val="20"/>
              </w:rPr>
              <w:t xml:space="preserve">January 2009 – present </w:t>
            </w:r>
          </w:p>
        </w:tc>
        <w:tc>
          <w:tcPr>
            <w:tcW w:w="3969" w:type="dxa"/>
          </w:tcPr>
          <w:p w:rsidR="003C732A" w:rsidRPr="00573584" w:rsidRDefault="003C732A" w:rsidP="00216C92">
            <w:pPr>
              <w:ind w:left="459" w:hanging="392"/>
              <w:rPr>
                <w:rFonts w:asciiTheme="minorHAnsi" w:hAnsiTheme="minorHAnsi"/>
                <w:bCs/>
                <w:sz w:val="20"/>
              </w:rPr>
            </w:pPr>
            <w:r>
              <w:rPr>
                <w:rFonts w:asciiTheme="minorHAnsi" w:hAnsiTheme="minorHAnsi"/>
                <w:bCs/>
                <w:sz w:val="20"/>
              </w:rPr>
              <w:t>Associate Professor of Demography: Centre for Actuarial Research (</w:t>
            </w:r>
            <w:proofErr w:type="spellStart"/>
            <w:r>
              <w:rPr>
                <w:rFonts w:asciiTheme="minorHAnsi" w:hAnsiTheme="minorHAnsi"/>
                <w:bCs/>
                <w:sz w:val="20"/>
              </w:rPr>
              <w:t>CARe</w:t>
            </w:r>
            <w:proofErr w:type="spellEnd"/>
            <w:r>
              <w:rPr>
                <w:rFonts w:asciiTheme="minorHAnsi" w:hAnsiTheme="minorHAnsi"/>
                <w:bCs/>
                <w:sz w:val="20"/>
              </w:rPr>
              <w:t>)</w:t>
            </w:r>
          </w:p>
        </w:tc>
      </w:tr>
    </w:tbl>
    <w:p w:rsidR="00517DA9" w:rsidRPr="00573584" w:rsidRDefault="00517DA9">
      <w:pPr>
        <w:rPr>
          <w:rFonts w:asciiTheme="minorHAnsi" w:hAnsiTheme="minorHAnsi"/>
          <w:b/>
        </w:rPr>
      </w:pPr>
    </w:p>
    <w:p w:rsidR="00517DA9" w:rsidRPr="00573584" w:rsidRDefault="00517DA9" w:rsidP="00935F4C">
      <w:pPr>
        <w:pStyle w:val="Heading2"/>
        <w:ind w:firstLine="0"/>
        <w:rPr>
          <w:rFonts w:asciiTheme="minorHAnsi" w:hAnsiTheme="minorHAnsi"/>
          <w:sz w:val="28"/>
        </w:rPr>
      </w:pPr>
      <w:r w:rsidRPr="00573584">
        <w:rPr>
          <w:rFonts w:asciiTheme="minorHAnsi" w:hAnsiTheme="minorHAnsi"/>
          <w:sz w:val="28"/>
        </w:rPr>
        <w:t>Awards and Scholarships Received</w:t>
      </w:r>
    </w:p>
    <w:tbl>
      <w:tblPr>
        <w:tblW w:w="9180" w:type="dxa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7654"/>
      </w:tblGrid>
      <w:tr w:rsidR="00380048" w:rsidRPr="00573584" w:rsidTr="009A1960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380048" w:rsidRPr="00573584" w:rsidRDefault="00380048" w:rsidP="001E0E87">
            <w:pPr>
              <w:ind w:firstLine="0"/>
              <w:jc w:val="both"/>
              <w:rPr>
                <w:rFonts w:asciiTheme="minorHAnsi" w:hAnsiTheme="minorHAnsi"/>
                <w:b/>
              </w:rPr>
            </w:pPr>
            <w:r w:rsidRPr="00573584">
              <w:rPr>
                <w:rFonts w:asciiTheme="minorHAnsi" w:hAnsiTheme="minorHAnsi"/>
                <w:b/>
              </w:rPr>
              <w:t>Dates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380048" w:rsidRPr="00573584" w:rsidRDefault="00380048" w:rsidP="001E0E87">
            <w:pPr>
              <w:ind w:firstLine="34"/>
              <w:jc w:val="both"/>
              <w:rPr>
                <w:rFonts w:asciiTheme="minorHAnsi" w:hAnsiTheme="minorHAnsi"/>
                <w:b/>
              </w:rPr>
            </w:pPr>
            <w:r w:rsidRPr="00573584">
              <w:rPr>
                <w:rFonts w:asciiTheme="minorHAnsi" w:hAnsiTheme="minorHAnsi"/>
                <w:b/>
              </w:rPr>
              <w:t>Award</w:t>
            </w:r>
          </w:p>
        </w:tc>
      </w:tr>
      <w:tr w:rsidR="00380048" w:rsidRPr="00573584" w:rsidTr="009A1960">
        <w:tc>
          <w:tcPr>
            <w:tcW w:w="1526" w:type="dxa"/>
            <w:tcBorders>
              <w:top w:val="nil"/>
            </w:tcBorders>
          </w:tcPr>
          <w:p w:rsidR="00380048" w:rsidRPr="00573584" w:rsidRDefault="00380048" w:rsidP="00380048">
            <w:pPr>
              <w:ind w:firstLine="0"/>
              <w:rPr>
                <w:rFonts w:asciiTheme="minorHAnsi" w:hAnsiTheme="minorHAnsi"/>
                <w:bCs/>
                <w:sz w:val="20"/>
              </w:rPr>
            </w:pPr>
            <w:r w:rsidRPr="00573584">
              <w:rPr>
                <w:rFonts w:asciiTheme="minorHAnsi" w:hAnsiTheme="minorHAnsi"/>
                <w:bCs/>
                <w:sz w:val="20"/>
              </w:rPr>
              <w:t>1997-1998</w:t>
            </w:r>
          </w:p>
        </w:tc>
        <w:tc>
          <w:tcPr>
            <w:tcW w:w="7654" w:type="dxa"/>
            <w:tcBorders>
              <w:top w:val="nil"/>
            </w:tcBorders>
          </w:tcPr>
          <w:p w:rsidR="00380048" w:rsidRPr="00573584" w:rsidRDefault="00380048" w:rsidP="001E0E87">
            <w:pPr>
              <w:ind w:firstLine="0"/>
              <w:rPr>
                <w:rFonts w:asciiTheme="minorHAnsi" w:hAnsiTheme="minorHAnsi"/>
                <w:bCs/>
                <w:sz w:val="20"/>
              </w:rPr>
            </w:pPr>
            <w:r w:rsidRPr="00573584">
              <w:rPr>
                <w:rFonts w:asciiTheme="minorHAnsi" w:hAnsiTheme="minorHAnsi"/>
                <w:bCs/>
                <w:sz w:val="20"/>
              </w:rPr>
              <w:t xml:space="preserve">Harry </w:t>
            </w:r>
            <w:proofErr w:type="spellStart"/>
            <w:r w:rsidRPr="00573584">
              <w:rPr>
                <w:rFonts w:asciiTheme="minorHAnsi" w:hAnsiTheme="minorHAnsi"/>
                <w:bCs/>
                <w:sz w:val="20"/>
              </w:rPr>
              <w:t>Crossley</w:t>
            </w:r>
            <w:proofErr w:type="spellEnd"/>
            <w:r w:rsidRPr="00573584">
              <w:rPr>
                <w:rFonts w:asciiTheme="minorHAnsi" w:hAnsiTheme="minorHAnsi"/>
                <w:bCs/>
                <w:sz w:val="20"/>
              </w:rPr>
              <w:t xml:space="preserve"> Memorial Scholarship to study overseas (UCT)</w:t>
            </w:r>
          </w:p>
        </w:tc>
      </w:tr>
      <w:tr w:rsidR="00380048" w:rsidRPr="00573584" w:rsidTr="009A1960">
        <w:tc>
          <w:tcPr>
            <w:tcW w:w="1526" w:type="dxa"/>
          </w:tcPr>
          <w:p w:rsidR="00380048" w:rsidRPr="00573584" w:rsidRDefault="00380048" w:rsidP="001E0E87">
            <w:pPr>
              <w:ind w:firstLine="0"/>
              <w:rPr>
                <w:rFonts w:asciiTheme="minorHAnsi" w:hAnsiTheme="minorHAnsi"/>
                <w:bCs/>
                <w:sz w:val="20"/>
              </w:rPr>
            </w:pPr>
            <w:r w:rsidRPr="00573584">
              <w:rPr>
                <w:rFonts w:asciiTheme="minorHAnsi" w:hAnsiTheme="minorHAnsi"/>
                <w:bCs/>
                <w:sz w:val="20"/>
              </w:rPr>
              <w:t>1999-2001</w:t>
            </w:r>
          </w:p>
        </w:tc>
        <w:tc>
          <w:tcPr>
            <w:tcW w:w="7654" w:type="dxa"/>
          </w:tcPr>
          <w:p w:rsidR="00380048" w:rsidRPr="00573584" w:rsidRDefault="00380048" w:rsidP="001E0E87">
            <w:pPr>
              <w:ind w:firstLine="0"/>
              <w:rPr>
                <w:rFonts w:asciiTheme="minorHAnsi" w:hAnsiTheme="minorHAnsi"/>
                <w:bCs/>
                <w:sz w:val="20"/>
              </w:rPr>
            </w:pPr>
            <w:r w:rsidRPr="00573584">
              <w:rPr>
                <w:rFonts w:asciiTheme="minorHAnsi" w:hAnsiTheme="minorHAnsi"/>
                <w:bCs/>
                <w:sz w:val="20"/>
              </w:rPr>
              <w:t>British government – Overseas Research Student (ORS) Award</w:t>
            </w:r>
          </w:p>
        </w:tc>
      </w:tr>
      <w:tr w:rsidR="00380048" w:rsidRPr="00573584" w:rsidTr="009A1960">
        <w:tc>
          <w:tcPr>
            <w:tcW w:w="1526" w:type="dxa"/>
          </w:tcPr>
          <w:p w:rsidR="00380048" w:rsidRPr="00573584" w:rsidRDefault="00380048" w:rsidP="00E2298B">
            <w:pPr>
              <w:ind w:firstLine="0"/>
              <w:rPr>
                <w:rFonts w:asciiTheme="minorHAnsi" w:hAnsiTheme="minorHAnsi"/>
                <w:bCs/>
                <w:sz w:val="20"/>
              </w:rPr>
            </w:pPr>
            <w:r w:rsidRPr="00573584">
              <w:rPr>
                <w:rFonts w:asciiTheme="minorHAnsi" w:hAnsiTheme="minorHAnsi"/>
                <w:bCs/>
                <w:sz w:val="20"/>
              </w:rPr>
              <w:t>199</w:t>
            </w:r>
            <w:r w:rsidR="00E2298B">
              <w:rPr>
                <w:rFonts w:asciiTheme="minorHAnsi" w:hAnsiTheme="minorHAnsi"/>
                <w:bCs/>
                <w:sz w:val="20"/>
              </w:rPr>
              <w:t>8</w:t>
            </w:r>
            <w:r w:rsidRPr="00573584">
              <w:rPr>
                <w:rFonts w:asciiTheme="minorHAnsi" w:hAnsiTheme="minorHAnsi"/>
                <w:bCs/>
                <w:sz w:val="20"/>
              </w:rPr>
              <w:t>-2001</w:t>
            </w:r>
          </w:p>
        </w:tc>
        <w:tc>
          <w:tcPr>
            <w:tcW w:w="7654" w:type="dxa"/>
          </w:tcPr>
          <w:p w:rsidR="00380048" w:rsidRPr="00573584" w:rsidRDefault="00380048" w:rsidP="001E0E87">
            <w:pPr>
              <w:ind w:firstLine="0"/>
              <w:rPr>
                <w:rFonts w:asciiTheme="minorHAnsi" w:hAnsiTheme="minorHAnsi"/>
                <w:bCs/>
                <w:sz w:val="20"/>
              </w:rPr>
            </w:pPr>
            <w:r w:rsidRPr="00573584">
              <w:rPr>
                <w:rFonts w:asciiTheme="minorHAnsi" w:hAnsiTheme="minorHAnsi"/>
                <w:bCs/>
                <w:sz w:val="20"/>
              </w:rPr>
              <w:t>Medical Research Council (South Africa) – Overseas Doctoral Scholarship</w:t>
            </w:r>
          </w:p>
        </w:tc>
      </w:tr>
      <w:tr w:rsidR="00380048" w:rsidRPr="00573584" w:rsidTr="009A1960">
        <w:tc>
          <w:tcPr>
            <w:tcW w:w="1526" w:type="dxa"/>
          </w:tcPr>
          <w:p w:rsidR="00380048" w:rsidRPr="00573584" w:rsidRDefault="00380048" w:rsidP="001E0E87">
            <w:pPr>
              <w:ind w:firstLine="0"/>
              <w:rPr>
                <w:rFonts w:asciiTheme="minorHAnsi" w:hAnsiTheme="minorHAnsi"/>
                <w:bCs/>
                <w:sz w:val="20"/>
              </w:rPr>
            </w:pPr>
            <w:r w:rsidRPr="00573584">
              <w:rPr>
                <w:rFonts w:asciiTheme="minorHAnsi" w:hAnsiTheme="minorHAnsi"/>
                <w:bCs/>
                <w:sz w:val="20"/>
              </w:rPr>
              <w:t>2002-2004</w:t>
            </w:r>
          </w:p>
        </w:tc>
        <w:tc>
          <w:tcPr>
            <w:tcW w:w="7654" w:type="dxa"/>
          </w:tcPr>
          <w:p w:rsidR="00380048" w:rsidRPr="00573584" w:rsidRDefault="00380048" w:rsidP="001E0E87">
            <w:pPr>
              <w:ind w:firstLine="0"/>
              <w:rPr>
                <w:rFonts w:asciiTheme="minorHAnsi" w:hAnsiTheme="minorHAnsi"/>
                <w:bCs/>
                <w:sz w:val="20"/>
              </w:rPr>
            </w:pPr>
            <w:r w:rsidRPr="00573584">
              <w:rPr>
                <w:rFonts w:asciiTheme="minorHAnsi" w:hAnsiTheme="minorHAnsi"/>
                <w:bCs/>
                <w:sz w:val="20"/>
              </w:rPr>
              <w:t>Andrew W Mellon Foundation Post-doctoral Fellowship in Demography</w:t>
            </w:r>
          </w:p>
        </w:tc>
      </w:tr>
      <w:tr w:rsidR="00F370C3" w:rsidRPr="00573584" w:rsidTr="009A1960">
        <w:tc>
          <w:tcPr>
            <w:tcW w:w="1526" w:type="dxa"/>
          </w:tcPr>
          <w:p w:rsidR="00F370C3" w:rsidRPr="00573584" w:rsidRDefault="00F370C3" w:rsidP="001E0E87">
            <w:pPr>
              <w:ind w:firstLine="0"/>
              <w:rPr>
                <w:rFonts w:asciiTheme="minorHAnsi" w:hAnsiTheme="minorHAnsi"/>
                <w:bCs/>
                <w:sz w:val="20"/>
              </w:rPr>
            </w:pPr>
            <w:r>
              <w:rPr>
                <w:rFonts w:asciiTheme="minorHAnsi" w:hAnsiTheme="minorHAnsi"/>
                <w:bCs/>
                <w:sz w:val="20"/>
              </w:rPr>
              <w:t>2008</w:t>
            </w:r>
          </w:p>
        </w:tc>
        <w:tc>
          <w:tcPr>
            <w:tcW w:w="7654" w:type="dxa"/>
          </w:tcPr>
          <w:p w:rsidR="00F370C3" w:rsidRDefault="00F370C3" w:rsidP="00F370C3">
            <w:pPr>
              <w:ind w:firstLine="0"/>
              <w:rPr>
                <w:rFonts w:asciiTheme="minorHAnsi" w:hAnsiTheme="minorHAnsi"/>
                <w:bCs/>
                <w:sz w:val="20"/>
              </w:rPr>
            </w:pPr>
            <w:r>
              <w:rPr>
                <w:rFonts w:asciiTheme="minorHAnsi" w:hAnsiTheme="minorHAnsi"/>
                <w:bCs/>
                <w:sz w:val="20"/>
              </w:rPr>
              <w:t>Actuarial Society of SA Annual Award – Best paper published in 2008</w:t>
            </w:r>
            <w:r w:rsidR="00F8440C">
              <w:rPr>
                <w:rFonts w:asciiTheme="minorHAnsi" w:hAnsiTheme="minorHAnsi"/>
                <w:bCs/>
                <w:sz w:val="20"/>
              </w:rPr>
              <w:t xml:space="preserve"> </w:t>
            </w:r>
            <w:r>
              <w:rPr>
                <w:rFonts w:asciiTheme="minorHAnsi" w:hAnsiTheme="minorHAnsi"/>
                <w:bCs/>
                <w:sz w:val="20"/>
              </w:rPr>
              <w:t>(shared with Rob Dorrington)</w:t>
            </w:r>
          </w:p>
        </w:tc>
      </w:tr>
      <w:tr w:rsidR="00380048" w:rsidRPr="00573584" w:rsidTr="009A1960">
        <w:tc>
          <w:tcPr>
            <w:tcW w:w="1526" w:type="dxa"/>
          </w:tcPr>
          <w:p w:rsidR="00380048" w:rsidRPr="00573584" w:rsidRDefault="00380048" w:rsidP="001E0E87">
            <w:pPr>
              <w:ind w:firstLine="0"/>
              <w:rPr>
                <w:rFonts w:asciiTheme="minorHAnsi" w:hAnsiTheme="minorHAnsi"/>
                <w:bCs/>
                <w:sz w:val="20"/>
              </w:rPr>
            </w:pPr>
            <w:r w:rsidRPr="00573584">
              <w:rPr>
                <w:rFonts w:asciiTheme="minorHAnsi" w:hAnsiTheme="minorHAnsi"/>
                <w:bCs/>
                <w:sz w:val="20"/>
              </w:rPr>
              <w:t>Various</w:t>
            </w:r>
          </w:p>
        </w:tc>
        <w:tc>
          <w:tcPr>
            <w:tcW w:w="7654" w:type="dxa"/>
          </w:tcPr>
          <w:p w:rsidR="00380048" w:rsidRPr="00573584" w:rsidRDefault="00573584" w:rsidP="001E0E87">
            <w:pPr>
              <w:ind w:firstLine="0"/>
              <w:rPr>
                <w:rFonts w:asciiTheme="minorHAnsi" w:hAnsiTheme="minorHAnsi"/>
                <w:bCs/>
                <w:sz w:val="20"/>
              </w:rPr>
            </w:pPr>
            <w:r>
              <w:rPr>
                <w:rFonts w:asciiTheme="minorHAnsi" w:hAnsiTheme="minorHAnsi"/>
                <w:bCs/>
                <w:sz w:val="20"/>
              </w:rPr>
              <w:t>C</w:t>
            </w:r>
            <w:r w:rsidR="00380048" w:rsidRPr="00573584">
              <w:rPr>
                <w:rFonts w:asciiTheme="minorHAnsi" w:hAnsiTheme="minorHAnsi"/>
                <w:bCs/>
                <w:sz w:val="20"/>
              </w:rPr>
              <w:t>onference attendance and travel awards</w:t>
            </w:r>
          </w:p>
        </w:tc>
      </w:tr>
    </w:tbl>
    <w:p w:rsidR="00380048" w:rsidRPr="00573584" w:rsidRDefault="00380048">
      <w:pPr>
        <w:ind w:left="1418" w:hanging="1418"/>
        <w:rPr>
          <w:rFonts w:asciiTheme="minorHAnsi" w:hAnsiTheme="minorHAnsi"/>
        </w:rPr>
      </w:pPr>
    </w:p>
    <w:p w:rsidR="00517DA9" w:rsidRPr="00573584" w:rsidRDefault="00517DA9" w:rsidP="00935F4C">
      <w:pPr>
        <w:pStyle w:val="Heading2"/>
        <w:ind w:firstLine="0"/>
        <w:rPr>
          <w:rFonts w:asciiTheme="minorHAnsi" w:hAnsiTheme="minorHAnsi"/>
          <w:sz w:val="28"/>
        </w:rPr>
      </w:pPr>
      <w:r w:rsidRPr="00573584">
        <w:rPr>
          <w:rFonts w:asciiTheme="minorHAnsi" w:hAnsiTheme="minorHAnsi"/>
          <w:sz w:val="28"/>
        </w:rPr>
        <w:lastRenderedPageBreak/>
        <w:t>Membership of Professional Bodies</w:t>
      </w:r>
    </w:p>
    <w:p w:rsidR="00517DA9" w:rsidRPr="00573584" w:rsidRDefault="00517DA9" w:rsidP="00573584">
      <w:pPr>
        <w:numPr>
          <w:ilvl w:val="0"/>
          <w:numId w:val="16"/>
        </w:numPr>
        <w:rPr>
          <w:rFonts w:asciiTheme="minorHAnsi" w:hAnsiTheme="minorHAnsi"/>
        </w:rPr>
      </w:pPr>
      <w:r w:rsidRPr="00573584">
        <w:rPr>
          <w:rFonts w:asciiTheme="minorHAnsi" w:hAnsiTheme="minorHAnsi"/>
        </w:rPr>
        <w:t>International Union for the Scientific Study of Population (IUSSP)</w:t>
      </w:r>
    </w:p>
    <w:p w:rsidR="00517DA9" w:rsidRPr="00573584" w:rsidRDefault="00517DA9" w:rsidP="00573584">
      <w:pPr>
        <w:numPr>
          <w:ilvl w:val="0"/>
          <w:numId w:val="16"/>
        </w:numPr>
        <w:rPr>
          <w:rFonts w:asciiTheme="minorHAnsi" w:hAnsiTheme="minorHAnsi"/>
        </w:rPr>
      </w:pPr>
      <w:r w:rsidRPr="00573584">
        <w:rPr>
          <w:rFonts w:asciiTheme="minorHAnsi" w:hAnsiTheme="minorHAnsi"/>
        </w:rPr>
        <w:t>Population Association of America (PAA)</w:t>
      </w:r>
    </w:p>
    <w:p w:rsidR="00BA254A" w:rsidRPr="00573584" w:rsidRDefault="00BA254A" w:rsidP="00573584">
      <w:pPr>
        <w:numPr>
          <w:ilvl w:val="0"/>
          <w:numId w:val="16"/>
        </w:numPr>
        <w:rPr>
          <w:rFonts w:asciiTheme="minorHAnsi" w:hAnsiTheme="minorHAnsi"/>
        </w:rPr>
      </w:pPr>
      <w:r w:rsidRPr="00573584">
        <w:rPr>
          <w:rFonts w:asciiTheme="minorHAnsi" w:hAnsiTheme="minorHAnsi"/>
        </w:rPr>
        <w:t>Union of African Population Studies (UAPS)</w:t>
      </w:r>
    </w:p>
    <w:p w:rsidR="00A73F67" w:rsidRPr="009A1960" w:rsidRDefault="00030231" w:rsidP="00A73F67">
      <w:pPr>
        <w:numPr>
          <w:ilvl w:val="0"/>
          <w:numId w:val="16"/>
        </w:numPr>
        <w:rPr>
          <w:rFonts w:asciiTheme="minorHAnsi" w:hAnsiTheme="minorHAnsi"/>
        </w:rPr>
      </w:pPr>
      <w:r w:rsidRPr="009A1960">
        <w:rPr>
          <w:rFonts w:asciiTheme="minorHAnsi" w:hAnsiTheme="minorHAnsi"/>
        </w:rPr>
        <w:t xml:space="preserve">Population </w:t>
      </w:r>
      <w:r w:rsidR="00517DA9" w:rsidRPr="009A1960">
        <w:rPr>
          <w:rFonts w:asciiTheme="minorHAnsi" w:hAnsiTheme="minorHAnsi"/>
        </w:rPr>
        <w:t>Association of Southern Africa (</w:t>
      </w:r>
      <w:r w:rsidRPr="009A1960">
        <w:rPr>
          <w:rFonts w:asciiTheme="minorHAnsi" w:hAnsiTheme="minorHAnsi"/>
        </w:rPr>
        <w:t>PASA</w:t>
      </w:r>
      <w:r w:rsidR="00517DA9" w:rsidRPr="009A1960">
        <w:rPr>
          <w:rFonts w:asciiTheme="minorHAnsi" w:hAnsiTheme="minorHAnsi"/>
        </w:rPr>
        <w:t>)</w:t>
      </w:r>
      <w:r w:rsidR="00A73F67" w:rsidRPr="009A1960">
        <w:rPr>
          <w:rFonts w:asciiTheme="minorHAnsi" w:hAnsiTheme="minorHAnsi"/>
        </w:rPr>
        <w:t xml:space="preserve"> </w:t>
      </w:r>
    </w:p>
    <w:p w:rsidR="00A73F67" w:rsidRPr="00573584" w:rsidRDefault="00A73F67" w:rsidP="00935F4C">
      <w:pPr>
        <w:pStyle w:val="Heading2"/>
        <w:ind w:firstLine="0"/>
        <w:rPr>
          <w:rFonts w:asciiTheme="minorHAnsi" w:hAnsiTheme="minorHAnsi"/>
          <w:sz w:val="28"/>
        </w:rPr>
      </w:pPr>
      <w:r w:rsidRPr="00573584">
        <w:rPr>
          <w:rFonts w:asciiTheme="minorHAnsi" w:hAnsiTheme="minorHAnsi"/>
          <w:sz w:val="28"/>
        </w:rPr>
        <w:t xml:space="preserve">Professional </w:t>
      </w:r>
      <w:r w:rsidR="000253B8" w:rsidRPr="00573584">
        <w:rPr>
          <w:rFonts w:asciiTheme="minorHAnsi" w:hAnsiTheme="minorHAnsi"/>
          <w:sz w:val="28"/>
        </w:rPr>
        <w:t>I</w:t>
      </w:r>
      <w:r w:rsidRPr="00573584">
        <w:rPr>
          <w:rFonts w:asciiTheme="minorHAnsi" w:hAnsiTheme="minorHAnsi"/>
          <w:sz w:val="28"/>
        </w:rPr>
        <w:t>nvolvement</w:t>
      </w:r>
    </w:p>
    <w:p w:rsidR="00527319" w:rsidRDefault="00527319" w:rsidP="00D41C14">
      <w:pPr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Editor – </w:t>
      </w:r>
      <w:r w:rsidRPr="00527319">
        <w:rPr>
          <w:rFonts w:asciiTheme="minorHAnsi" w:hAnsiTheme="minorHAnsi"/>
          <w:i/>
        </w:rPr>
        <w:t>Population Studies</w:t>
      </w:r>
      <w:r>
        <w:rPr>
          <w:rFonts w:asciiTheme="minorHAnsi" w:hAnsiTheme="minorHAnsi"/>
        </w:rPr>
        <w:t xml:space="preserve"> </w:t>
      </w:r>
      <w:r w:rsidR="006F684D">
        <w:rPr>
          <w:rFonts w:asciiTheme="minorHAnsi" w:hAnsiTheme="minorHAnsi"/>
        </w:rPr>
        <w:t>(</w:t>
      </w:r>
      <w:r>
        <w:rPr>
          <w:rFonts w:asciiTheme="minorHAnsi" w:hAnsiTheme="minorHAnsi"/>
        </w:rPr>
        <w:t>2011-</w:t>
      </w:r>
      <w:r w:rsidR="008057AE">
        <w:rPr>
          <w:rFonts w:asciiTheme="minorHAnsi" w:hAnsiTheme="minorHAnsi"/>
        </w:rPr>
        <w:t>)</w:t>
      </w:r>
    </w:p>
    <w:p w:rsidR="006F684D" w:rsidRPr="00527319" w:rsidRDefault="006F684D" w:rsidP="006F684D">
      <w:pPr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Member of Scientific Review Board – </w:t>
      </w:r>
      <w:r>
        <w:rPr>
          <w:rFonts w:asciiTheme="minorHAnsi" w:hAnsiTheme="minorHAnsi"/>
          <w:i/>
        </w:rPr>
        <w:t>Demographic Research</w:t>
      </w:r>
      <w:r w:rsidR="008057AE">
        <w:rPr>
          <w:rFonts w:asciiTheme="minorHAnsi" w:hAnsiTheme="minorHAnsi"/>
          <w:i/>
        </w:rPr>
        <w:t xml:space="preserve"> </w:t>
      </w:r>
      <w:r w:rsidR="008057AE" w:rsidRPr="008057AE">
        <w:rPr>
          <w:rFonts w:asciiTheme="minorHAnsi" w:hAnsiTheme="minorHAnsi"/>
        </w:rPr>
        <w:t>(</w:t>
      </w:r>
      <w:r>
        <w:rPr>
          <w:rFonts w:asciiTheme="minorHAnsi" w:hAnsiTheme="minorHAnsi"/>
        </w:rPr>
        <w:t>2011-</w:t>
      </w:r>
      <w:r w:rsidR="008057AE">
        <w:rPr>
          <w:rFonts w:asciiTheme="minorHAnsi" w:hAnsiTheme="minorHAnsi"/>
        </w:rPr>
        <w:t>)</w:t>
      </w:r>
    </w:p>
    <w:p w:rsidR="006F684D" w:rsidRDefault="006F684D" w:rsidP="00D41C14">
      <w:pPr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International Advisory Board – IUSSP-UNFPA project on Distance Learning in Demography (2011- )</w:t>
      </w:r>
    </w:p>
    <w:p w:rsidR="00D41C14" w:rsidRPr="00573584" w:rsidRDefault="00527319" w:rsidP="00D41C14">
      <w:pPr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Session organiser </w:t>
      </w:r>
      <w:r w:rsidR="00D41C14">
        <w:rPr>
          <w:rFonts w:asciiTheme="minorHAnsi" w:hAnsiTheme="minorHAnsi"/>
        </w:rPr>
        <w:t xml:space="preserve">of session at XXVI International Population Conference, </w:t>
      </w:r>
      <w:proofErr w:type="spellStart"/>
      <w:r w:rsidR="00D41C14">
        <w:rPr>
          <w:rFonts w:asciiTheme="minorHAnsi" w:hAnsiTheme="minorHAnsi"/>
        </w:rPr>
        <w:t>Busan</w:t>
      </w:r>
      <w:proofErr w:type="spellEnd"/>
      <w:r w:rsidR="00D41C14">
        <w:rPr>
          <w:rFonts w:asciiTheme="minorHAnsi" w:hAnsiTheme="minorHAnsi"/>
        </w:rPr>
        <w:t>, 2013</w:t>
      </w:r>
    </w:p>
    <w:p w:rsidR="00527319" w:rsidRDefault="00527319" w:rsidP="00527319">
      <w:pPr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Session organiser / discussant at UAPS 6</w:t>
      </w:r>
      <w:r w:rsidRPr="00527319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 xml:space="preserve"> African Population Conference, Burkina Faso 2011</w:t>
      </w:r>
    </w:p>
    <w:p w:rsidR="00F8440C" w:rsidRDefault="00F8440C" w:rsidP="00F8440C">
      <w:pPr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Member of International Scientific committee – UAPS 6</w:t>
      </w:r>
      <w:r w:rsidR="00527319" w:rsidRPr="00527319">
        <w:rPr>
          <w:rFonts w:asciiTheme="minorHAnsi" w:hAnsiTheme="minorHAnsi"/>
          <w:vertAlign w:val="superscript"/>
        </w:rPr>
        <w:t>th</w:t>
      </w:r>
      <w:r w:rsidR="00527319">
        <w:rPr>
          <w:rFonts w:asciiTheme="minorHAnsi" w:hAnsiTheme="minorHAnsi"/>
        </w:rPr>
        <w:t xml:space="preserve"> African Population Conference</w:t>
      </w:r>
      <w:r>
        <w:rPr>
          <w:rFonts w:asciiTheme="minorHAnsi" w:hAnsiTheme="minorHAnsi"/>
        </w:rPr>
        <w:t>, Burkina Faso 2011</w:t>
      </w:r>
    </w:p>
    <w:p w:rsidR="00D41C14" w:rsidRDefault="00D41C14" w:rsidP="00F8440C">
      <w:pPr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Session organiser / discussant of sessions at XXV International Population Conference, Marrakech, 2009</w:t>
      </w:r>
    </w:p>
    <w:p w:rsidR="00A73F67" w:rsidRPr="00573584" w:rsidRDefault="00A73F67" w:rsidP="00573584">
      <w:pPr>
        <w:numPr>
          <w:ilvl w:val="0"/>
          <w:numId w:val="16"/>
        </w:numPr>
        <w:rPr>
          <w:rFonts w:asciiTheme="minorHAnsi" w:hAnsiTheme="minorHAnsi"/>
        </w:rPr>
      </w:pPr>
      <w:r w:rsidRPr="00573584">
        <w:rPr>
          <w:rFonts w:asciiTheme="minorHAnsi" w:hAnsiTheme="minorHAnsi"/>
        </w:rPr>
        <w:t xml:space="preserve">Co-editor of the </w:t>
      </w:r>
      <w:r w:rsidRPr="00527319">
        <w:rPr>
          <w:rFonts w:asciiTheme="minorHAnsi" w:hAnsiTheme="minorHAnsi"/>
          <w:i/>
        </w:rPr>
        <w:t>Southern African Journal of Demography</w:t>
      </w:r>
      <w:r w:rsidRPr="00573584">
        <w:rPr>
          <w:rFonts w:asciiTheme="minorHAnsi" w:hAnsiTheme="minorHAnsi"/>
        </w:rPr>
        <w:t xml:space="preserve"> </w:t>
      </w:r>
      <w:r w:rsidR="004512C0">
        <w:rPr>
          <w:rFonts w:asciiTheme="minorHAnsi" w:hAnsiTheme="minorHAnsi"/>
        </w:rPr>
        <w:t>2001-2009</w:t>
      </w:r>
    </w:p>
    <w:p w:rsidR="00935F4C" w:rsidRDefault="00935F4C" w:rsidP="00573584">
      <w:pPr>
        <w:numPr>
          <w:ilvl w:val="0"/>
          <w:numId w:val="16"/>
        </w:numPr>
        <w:rPr>
          <w:rFonts w:asciiTheme="minorHAnsi" w:hAnsiTheme="minorHAnsi"/>
        </w:rPr>
      </w:pPr>
      <w:r w:rsidRPr="00573584">
        <w:rPr>
          <w:rFonts w:asciiTheme="minorHAnsi" w:hAnsiTheme="minorHAnsi"/>
        </w:rPr>
        <w:t xml:space="preserve">Council member of </w:t>
      </w:r>
      <w:proofErr w:type="spellStart"/>
      <w:r w:rsidRPr="00573584">
        <w:rPr>
          <w:rFonts w:asciiTheme="minorHAnsi" w:hAnsiTheme="minorHAnsi"/>
        </w:rPr>
        <w:t>Demsa</w:t>
      </w:r>
      <w:proofErr w:type="spellEnd"/>
      <w:r w:rsidRPr="00573584">
        <w:rPr>
          <w:rFonts w:asciiTheme="minorHAnsi" w:hAnsiTheme="minorHAnsi"/>
        </w:rPr>
        <w:t xml:space="preserve"> </w:t>
      </w:r>
      <w:r w:rsidR="008F05A4" w:rsidRPr="00573584">
        <w:rPr>
          <w:rFonts w:asciiTheme="minorHAnsi" w:hAnsiTheme="minorHAnsi"/>
        </w:rPr>
        <w:t xml:space="preserve">(now PASA) </w:t>
      </w:r>
      <w:r w:rsidRPr="00573584">
        <w:rPr>
          <w:rFonts w:asciiTheme="minorHAnsi" w:hAnsiTheme="minorHAnsi"/>
        </w:rPr>
        <w:t>in 2002-3</w:t>
      </w:r>
    </w:p>
    <w:p w:rsidR="00F0246E" w:rsidRPr="00F0246E" w:rsidRDefault="00F0246E" w:rsidP="00573584">
      <w:pPr>
        <w:numPr>
          <w:ilvl w:val="0"/>
          <w:numId w:val="16"/>
        </w:numPr>
        <w:rPr>
          <w:rFonts w:asciiTheme="minorHAnsi" w:hAnsiTheme="minorHAnsi"/>
        </w:rPr>
      </w:pPr>
      <w:r w:rsidRPr="00F0246E">
        <w:rPr>
          <w:rFonts w:asciiTheme="minorHAnsi" w:hAnsiTheme="minorHAnsi"/>
        </w:rPr>
        <w:t>Reviewe</w:t>
      </w:r>
      <w:r w:rsidR="00086915">
        <w:rPr>
          <w:rFonts w:asciiTheme="minorHAnsi" w:hAnsiTheme="minorHAnsi"/>
        </w:rPr>
        <w:t>d</w:t>
      </w:r>
      <w:r w:rsidRPr="00F0246E">
        <w:rPr>
          <w:rFonts w:asciiTheme="minorHAnsi" w:hAnsiTheme="minorHAnsi"/>
        </w:rPr>
        <w:t xml:space="preserve"> papers for </w:t>
      </w:r>
      <w:r w:rsidRPr="00F0246E">
        <w:rPr>
          <w:rFonts w:asciiTheme="minorHAnsi" w:hAnsiTheme="minorHAnsi"/>
          <w:i/>
        </w:rPr>
        <w:t>AIDS, Demographic Research</w:t>
      </w:r>
      <w:r w:rsidRPr="00F0246E">
        <w:rPr>
          <w:rFonts w:asciiTheme="minorHAnsi" w:hAnsiTheme="minorHAnsi"/>
        </w:rPr>
        <w:t xml:space="preserve">, </w:t>
      </w:r>
      <w:r w:rsidRPr="00F0246E">
        <w:rPr>
          <w:rFonts w:asciiTheme="minorHAnsi" w:hAnsiTheme="minorHAnsi"/>
          <w:i/>
        </w:rPr>
        <w:t xml:space="preserve">Demography, </w:t>
      </w:r>
      <w:r w:rsidR="00086915">
        <w:rPr>
          <w:rFonts w:asciiTheme="minorHAnsi" w:hAnsiTheme="minorHAnsi"/>
          <w:i/>
        </w:rPr>
        <w:t xml:space="preserve">Health Policy and Planning, </w:t>
      </w:r>
      <w:r w:rsidRPr="00F0246E">
        <w:rPr>
          <w:rFonts w:asciiTheme="minorHAnsi" w:hAnsiTheme="minorHAnsi"/>
          <w:i/>
        </w:rPr>
        <w:t xml:space="preserve">International Migration Review,  Journal of Biosocial Science,  Journal of Population Research, National Academy of Sciences, </w:t>
      </w:r>
      <w:proofErr w:type="spellStart"/>
      <w:r w:rsidRPr="00F0246E">
        <w:rPr>
          <w:rFonts w:asciiTheme="minorHAnsi" w:hAnsiTheme="minorHAnsi"/>
          <w:i/>
        </w:rPr>
        <w:t>PLoSOne</w:t>
      </w:r>
      <w:proofErr w:type="spellEnd"/>
      <w:r w:rsidRPr="00F0246E">
        <w:rPr>
          <w:rFonts w:asciiTheme="minorHAnsi" w:hAnsiTheme="minorHAnsi"/>
          <w:i/>
        </w:rPr>
        <w:t>, Population Research and Policy Review,</w:t>
      </w:r>
      <w:r>
        <w:rPr>
          <w:rFonts w:asciiTheme="minorHAnsi" w:hAnsiTheme="minorHAnsi"/>
          <w:i/>
        </w:rPr>
        <w:t xml:space="preserve"> </w:t>
      </w:r>
      <w:r w:rsidRPr="00F0246E">
        <w:rPr>
          <w:rFonts w:asciiTheme="minorHAnsi" w:hAnsiTheme="minorHAnsi"/>
          <w:i/>
        </w:rPr>
        <w:t>Population Studies</w:t>
      </w:r>
      <w:r w:rsidR="00086915">
        <w:rPr>
          <w:rFonts w:asciiTheme="minorHAnsi" w:hAnsiTheme="minorHAnsi"/>
          <w:i/>
        </w:rPr>
        <w:t>, Scandinavian Journal of Public Health, South African Actuarial Journal</w:t>
      </w:r>
      <w:r w:rsidRPr="00F0246E">
        <w:rPr>
          <w:rFonts w:asciiTheme="minorHAnsi" w:hAnsiTheme="minorHAnsi"/>
        </w:rPr>
        <w:t xml:space="preserve"> </w:t>
      </w:r>
    </w:p>
    <w:p w:rsidR="00F66B9D" w:rsidRPr="00573584" w:rsidRDefault="00F66B9D" w:rsidP="00935F4C">
      <w:pPr>
        <w:pStyle w:val="Heading2"/>
        <w:ind w:firstLine="0"/>
        <w:rPr>
          <w:rFonts w:asciiTheme="minorHAnsi" w:hAnsiTheme="minorHAnsi"/>
          <w:sz w:val="28"/>
        </w:rPr>
      </w:pPr>
      <w:r w:rsidRPr="00573584">
        <w:rPr>
          <w:rFonts w:asciiTheme="minorHAnsi" w:hAnsiTheme="minorHAnsi"/>
          <w:sz w:val="28"/>
        </w:rPr>
        <w:t xml:space="preserve">Academic </w:t>
      </w:r>
      <w:r w:rsidR="000253B8" w:rsidRPr="00573584">
        <w:rPr>
          <w:rFonts w:asciiTheme="minorHAnsi" w:hAnsiTheme="minorHAnsi"/>
          <w:sz w:val="28"/>
        </w:rPr>
        <w:t>I</w:t>
      </w:r>
      <w:r w:rsidRPr="00573584">
        <w:rPr>
          <w:rFonts w:asciiTheme="minorHAnsi" w:hAnsiTheme="minorHAnsi"/>
          <w:sz w:val="28"/>
        </w:rPr>
        <w:t>nvolvement</w:t>
      </w:r>
    </w:p>
    <w:p w:rsidR="00F66B9D" w:rsidRPr="00573584" w:rsidRDefault="00D708E2" w:rsidP="00573584">
      <w:pPr>
        <w:numPr>
          <w:ilvl w:val="0"/>
          <w:numId w:val="16"/>
        </w:numPr>
        <w:rPr>
          <w:rFonts w:asciiTheme="minorHAnsi" w:hAnsiTheme="minorHAnsi"/>
        </w:rPr>
      </w:pPr>
      <w:r w:rsidRPr="00573584">
        <w:rPr>
          <w:rFonts w:asciiTheme="minorHAnsi" w:hAnsiTheme="minorHAnsi"/>
        </w:rPr>
        <w:t xml:space="preserve">Centrally involved in design and establishment of MPhil Programme in Demography, launched in January 2003. Convenor of the programme since launch. Course convenor </w:t>
      </w:r>
      <w:r w:rsidR="00BB4310">
        <w:rPr>
          <w:rFonts w:asciiTheme="minorHAnsi" w:hAnsiTheme="minorHAnsi"/>
        </w:rPr>
        <w:t xml:space="preserve">and lecturer </w:t>
      </w:r>
      <w:r w:rsidRPr="00573584">
        <w:rPr>
          <w:rFonts w:asciiTheme="minorHAnsi" w:hAnsiTheme="minorHAnsi"/>
        </w:rPr>
        <w:t>o</w:t>
      </w:r>
      <w:r w:rsidR="00BB4310">
        <w:rPr>
          <w:rFonts w:asciiTheme="minorHAnsi" w:hAnsiTheme="minorHAnsi"/>
        </w:rPr>
        <w:t>f</w:t>
      </w:r>
      <w:r w:rsidRPr="00573584">
        <w:rPr>
          <w:rFonts w:asciiTheme="minorHAnsi" w:hAnsiTheme="minorHAnsi"/>
        </w:rPr>
        <w:t xml:space="preserve"> all </w:t>
      </w:r>
      <w:r w:rsidR="00BB4310">
        <w:rPr>
          <w:rFonts w:asciiTheme="minorHAnsi" w:hAnsiTheme="minorHAnsi"/>
        </w:rPr>
        <w:t xml:space="preserve">but one course </w:t>
      </w:r>
      <w:r w:rsidRPr="00573584">
        <w:rPr>
          <w:rFonts w:asciiTheme="minorHAnsi" w:hAnsiTheme="minorHAnsi"/>
        </w:rPr>
        <w:t>taught within the Centre for Actuarial Research.</w:t>
      </w:r>
    </w:p>
    <w:p w:rsidR="00D708E2" w:rsidRPr="00573584" w:rsidRDefault="00D708E2" w:rsidP="00573584">
      <w:pPr>
        <w:numPr>
          <w:ilvl w:val="0"/>
          <w:numId w:val="16"/>
        </w:numPr>
        <w:rPr>
          <w:rFonts w:asciiTheme="minorHAnsi" w:hAnsiTheme="minorHAnsi"/>
        </w:rPr>
      </w:pPr>
      <w:r w:rsidRPr="00573584">
        <w:rPr>
          <w:rFonts w:asciiTheme="minorHAnsi" w:hAnsiTheme="minorHAnsi"/>
        </w:rPr>
        <w:t>Centrally involved in design and establishment of BSc Programme in Demography and Statistics</w:t>
      </w:r>
      <w:r w:rsidR="00030231" w:rsidRPr="00573584">
        <w:rPr>
          <w:rFonts w:asciiTheme="minorHAnsi" w:hAnsiTheme="minorHAnsi"/>
        </w:rPr>
        <w:t xml:space="preserve">, </w:t>
      </w:r>
      <w:r w:rsidRPr="00573584">
        <w:rPr>
          <w:rFonts w:asciiTheme="minorHAnsi" w:hAnsiTheme="minorHAnsi"/>
        </w:rPr>
        <w:t>launched in January 200</w:t>
      </w:r>
      <w:r w:rsidR="003E69DA" w:rsidRPr="00573584">
        <w:rPr>
          <w:rFonts w:asciiTheme="minorHAnsi" w:hAnsiTheme="minorHAnsi"/>
        </w:rPr>
        <w:t>6</w:t>
      </w:r>
      <w:r w:rsidRPr="00573584">
        <w:rPr>
          <w:rFonts w:asciiTheme="minorHAnsi" w:hAnsiTheme="minorHAnsi"/>
        </w:rPr>
        <w:t>. Convenor of the programme.</w:t>
      </w:r>
    </w:p>
    <w:p w:rsidR="00067C9D" w:rsidRPr="00573584" w:rsidRDefault="00067C9D" w:rsidP="00573584">
      <w:pPr>
        <w:numPr>
          <w:ilvl w:val="0"/>
          <w:numId w:val="16"/>
        </w:numPr>
        <w:rPr>
          <w:rFonts w:asciiTheme="minorHAnsi" w:hAnsiTheme="minorHAnsi"/>
        </w:rPr>
      </w:pPr>
      <w:r w:rsidRPr="00573584">
        <w:rPr>
          <w:rFonts w:asciiTheme="minorHAnsi" w:hAnsiTheme="minorHAnsi"/>
        </w:rPr>
        <w:t xml:space="preserve">Co-author of numerous funding proposals (including Hewlett Foundation, </w:t>
      </w:r>
      <w:proofErr w:type="spellStart"/>
      <w:r w:rsidRPr="00573584">
        <w:rPr>
          <w:rFonts w:asciiTheme="minorHAnsi" w:hAnsiTheme="minorHAnsi"/>
        </w:rPr>
        <w:t>CARe</w:t>
      </w:r>
      <w:proofErr w:type="spellEnd"/>
      <w:r w:rsidRPr="00573584">
        <w:rPr>
          <w:rFonts w:asciiTheme="minorHAnsi" w:hAnsiTheme="minorHAnsi"/>
        </w:rPr>
        <w:t>: $500 000)</w:t>
      </w:r>
    </w:p>
    <w:p w:rsidR="006607CC" w:rsidRDefault="00D708E2" w:rsidP="00573584">
      <w:pPr>
        <w:numPr>
          <w:ilvl w:val="0"/>
          <w:numId w:val="16"/>
        </w:numPr>
        <w:rPr>
          <w:rFonts w:asciiTheme="minorHAnsi" w:hAnsiTheme="minorHAnsi"/>
        </w:rPr>
      </w:pPr>
      <w:r w:rsidRPr="006607CC">
        <w:rPr>
          <w:rFonts w:asciiTheme="minorHAnsi" w:hAnsiTheme="minorHAnsi"/>
        </w:rPr>
        <w:t xml:space="preserve">One PhD </w:t>
      </w:r>
      <w:r w:rsidR="00067C9D" w:rsidRPr="006607CC">
        <w:rPr>
          <w:rFonts w:asciiTheme="minorHAnsi" w:hAnsiTheme="minorHAnsi"/>
        </w:rPr>
        <w:t>student supervised to completion</w:t>
      </w:r>
      <w:r w:rsidR="00BF6751">
        <w:rPr>
          <w:rFonts w:asciiTheme="minorHAnsi" w:hAnsiTheme="minorHAnsi"/>
        </w:rPr>
        <w:t xml:space="preserve">. Three </w:t>
      </w:r>
      <w:r w:rsidR="00EE42FD">
        <w:rPr>
          <w:rFonts w:asciiTheme="minorHAnsi" w:hAnsiTheme="minorHAnsi"/>
        </w:rPr>
        <w:t xml:space="preserve">doctoral </w:t>
      </w:r>
      <w:r w:rsidR="00BF6751">
        <w:rPr>
          <w:rFonts w:asciiTheme="minorHAnsi" w:hAnsiTheme="minorHAnsi"/>
        </w:rPr>
        <w:t>students currently under supervision</w:t>
      </w:r>
    </w:p>
    <w:p w:rsidR="00D708E2" w:rsidRPr="006607CC" w:rsidRDefault="006F684D" w:rsidP="00573584">
      <w:pPr>
        <w:numPr>
          <w:ilvl w:val="0"/>
          <w:numId w:val="16"/>
        </w:numPr>
        <w:rPr>
          <w:rFonts w:asciiTheme="minorHAnsi" w:hAnsiTheme="minorHAnsi"/>
        </w:rPr>
      </w:pPr>
      <w:r w:rsidRPr="00077A9D">
        <w:rPr>
          <w:rFonts w:asciiTheme="minorHAnsi" w:hAnsiTheme="minorHAnsi"/>
        </w:rPr>
        <w:t>11</w:t>
      </w:r>
      <w:r w:rsidR="00D708E2" w:rsidRPr="006607CC">
        <w:rPr>
          <w:rFonts w:asciiTheme="minorHAnsi" w:hAnsiTheme="minorHAnsi"/>
        </w:rPr>
        <w:t xml:space="preserve"> MPhil project</w:t>
      </w:r>
      <w:r w:rsidR="00067C9D" w:rsidRPr="006607CC">
        <w:rPr>
          <w:rFonts w:asciiTheme="minorHAnsi" w:hAnsiTheme="minorHAnsi"/>
        </w:rPr>
        <w:t>s</w:t>
      </w:r>
      <w:r w:rsidR="00D708E2" w:rsidRPr="006607CC">
        <w:rPr>
          <w:rFonts w:asciiTheme="minorHAnsi" w:hAnsiTheme="minorHAnsi"/>
        </w:rPr>
        <w:t xml:space="preserve"> supervised</w:t>
      </w:r>
      <w:r w:rsidR="003F101E" w:rsidRPr="006607CC">
        <w:rPr>
          <w:rFonts w:asciiTheme="minorHAnsi" w:hAnsiTheme="minorHAnsi"/>
        </w:rPr>
        <w:t xml:space="preserve"> to completion</w:t>
      </w:r>
      <w:r w:rsidR="00D708E2" w:rsidRPr="006607CC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 xml:space="preserve">Five </w:t>
      </w:r>
      <w:r w:rsidR="002A0C31" w:rsidRPr="006607CC">
        <w:rPr>
          <w:rFonts w:asciiTheme="minorHAnsi" w:hAnsiTheme="minorHAnsi"/>
        </w:rPr>
        <w:t>MPhil dissertations under supervision.</w:t>
      </w:r>
      <w:r w:rsidR="00BF6751">
        <w:rPr>
          <w:rFonts w:asciiTheme="minorHAnsi" w:hAnsiTheme="minorHAnsi"/>
        </w:rPr>
        <w:t xml:space="preserve"> </w:t>
      </w:r>
    </w:p>
    <w:p w:rsidR="00D708E2" w:rsidRPr="00573584" w:rsidRDefault="00D708E2" w:rsidP="00573584">
      <w:pPr>
        <w:numPr>
          <w:ilvl w:val="0"/>
          <w:numId w:val="16"/>
        </w:numPr>
        <w:rPr>
          <w:rFonts w:asciiTheme="minorHAnsi" w:hAnsiTheme="minorHAnsi"/>
        </w:rPr>
      </w:pPr>
      <w:r w:rsidRPr="00573584">
        <w:rPr>
          <w:rFonts w:asciiTheme="minorHAnsi" w:hAnsiTheme="minorHAnsi"/>
        </w:rPr>
        <w:t xml:space="preserve">Several </w:t>
      </w:r>
      <w:proofErr w:type="spellStart"/>
      <w:r w:rsidRPr="00573584">
        <w:rPr>
          <w:rFonts w:asciiTheme="minorHAnsi" w:hAnsiTheme="minorHAnsi"/>
        </w:rPr>
        <w:t>BBusSc</w:t>
      </w:r>
      <w:proofErr w:type="spellEnd"/>
      <w:r w:rsidRPr="00573584">
        <w:rPr>
          <w:rFonts w:asciiTheme="minorHAnsi" w:hAnsiTheme="minorHAnsi"/>
        </w:rPr>
        <w:t xml:space="preserve"> (Actuarial) projects supervised.</w:t>
      </w:r>
    </w:p>
    <w:p w:rsidR="00D708E2" w:rsidRPr="00573584" w:rsidRDefault="00D708E2" w:rsidP="00573584">
      <w:pPr>
        <w:numPr>
          <w:ilvl w:val="0"/>
          <w:numId w:val="16"/>
        </w:numPr>
        <w:rPr>
          <w:rFonts w:asciiTheme="minorHAnsi" w:hAnsiTheme="minorHAnsi"/>
        </w:rPr>
      </w:pPr>
      <w:r w:rsidRPr="00573584">
        <w:rPr>
          <w:rFonts w:asciiTheme="minorHAnsi" w:hAnsiTheme="minorHAnsi"/>
        </w:rPr>
        <w:t>Frequent presenter of departmental seminars.</w:t>
      </w:r>
    </w:p>
    <w:p w:rsidR="008F05A4" w:rsidRDefault="008F05A4" w:rsidP="00573584">
      <w:pPr>
        <w:numPr>
          <w:ilvl w:val="0"/>
          <w:numId w:val="16"/>
        </w:numPr>
        <w:rPr>
          <w:rFonts w:asciiTheme="minorHAnsi" w:hAnsiTheme="minorHAnsi"/>
        </w:rPr>
      </w:pPr>
      <w:r w:rsidRPr="00573584">
        <w:rPr>
          <w:rFonts w:asciiTheme="minorHAnsi" w:hAnsiTheme="minorHAnsi"/>
        </w:rPr>
        <w:t>Non-professorial member of Senate, 2008-201</w:t>
      </w:r>
      <w:r w:rsidR="00E2298B">
        <w:rPr>
          <w:rFonts w:asciiTheme="minorHAnsi" w:hAnsiTheme="minorHAnsi"/>
        </w:rPr>
        <w:t>2</w:t>
      </w:r>
      <w:r w:rsidRPr="00573584">
        <w:rPr>
          <w:rFonts w:asciiTheme="minorHAnsi" w:hAnsiTheme="minorHAnsi"/>
        </w:rPr>
        <w:t>.</w:t>
      </w:r>
      <w:r w:rsidR="00C10605">
        <w:rPr>
          <w:rFonts w:asciiTheme="minorHAnsi" w:hAnsiTheme="minorHAnsi"/>
        </w:rPr>
        <w:t xml:space="preserve"> Re-elected for 2012-2016.</w:t>
      </w:r>
    </w:p>
    <w:p w:rsidR="00BB4310" w:rsidRDefault="00BB4310" w:rsidP="00573584">
      <w:pPr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Academic</w:t>
      </w:r>
      <w:r w:rsidR="00F370C3">
        <w:rPr>
          <w:rFonts w:asciiTheme="minorHAnsi" w:hAnsiTheme="minorHAnsi"/>
        </w:rPr>
        <w:t>s’</w:t>
      </w:r>
      <w:r>
        <w:rPr>
          <w:rFonts w:asciiTheme="minorHAnsi" w:hAnsiTheme="minorHAnsi"/>
        </w:rPr>
        <w:t xml:space="preserve"> Union representative on IT </w:t>
      </w:r>
      <w:proofErr w:type="gramStart"/>
      <w:r>
        <w:rPr>
          <w:rFonts w:asciiTheme="minorHAnsi" w:hAnsiTheme="minorHAnsi"/>
        </w:rPr>
        <w:t>Working</w:t>
      </w:r>
      <w:proofErr w:type="gramEnd"/>
      <w:r>
        <w:rPr>
          <w:rFonts w:asciiTheme="minorHAnsi" w:hAnsiTheme="minorHAnsi"/>
        </w:rPr>
        <w:t xml:space="preserve"> group on email 2009-2010.</w:t>
      </w:r>
    </w:p>
    <w:p w:rsidR="00F370C3" w:rsidRDefault="00F370C3" w:rsidP="00573584">
      <w:pPr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Academics’ Union salary negotiation team 2010</w:t>
      </w:r>
      <w:r w:rsidR="00C10605">
        <w:rPr>
          <w:rFonts w:asciiTheme="minorHAnsi" w:hAnsiTheme="minorHAnsi"/>
        </w:rPr>
        <w:t>-. Leader, 2012.</w:t>
      </w:r>
    </w:p>
    <w:p w:rsidR="00FA4F4E" w:rsidRDefault="007378B7" w:rsidP="00573584">
      <w:pPr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NRF-rated researcher 2009-2014.</w:t>
      </w:r>
      <w:r w:rsidR="00FA4F4E">
        <w:rPr>
          <w:rFonts w:asciiTheme="minorHAnsi" w:hAnsiTheme="minorHAnsi"/>
        </w:rPr>
        <w:t xml:space="preserve"> Rating: C1.</w:t>
      </w:r>
    </w:p>
    <w:p w:rsidR="00CA7AF9" w:rsidRDefault="00CA7AF9" w:rsidP="00573584">
      <w:pPr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PI on UNFPA-IUSSP Project on demographic estimation from limited and defective data (2 years: $250 000).</w:t>
      </w:r>
    </w:p>
    <w:p w:rsidR="00C10605" w:rsidRPr="00573584" w:rsidRDefault="00C10605" w:rsidP="00573584">
      <w:pPr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Director, Centre for Actuarial Research (</w:t>
      </w:r>
      <w:proofErr w:type="spellStart"/>
      <w:r>
        <w:rPr>
          <w:rFonts w:asciiTheme="minorHAnsi" w:hAnsiTheme="minorHAnsi"/>
        </w:rPr>
        <w:t>CARe</w:t>
      </w:r>
      <w:proofErr w:type="spellEnd"/>
      <w:r>
        <w:rPr>
          <w:rFonts w:asciiTheme="minorHAnsi" w:hAnsiTheme="minorHAnsi"/>
        </w:rPr>
        <w:t>), 2012-</w:t>
      </w:r>
    </w:p>
    <w:p w:rsidR="00CF2C71" w:rsidRPr="00573584" w:rsidRDefault="00CF2C71" w:rsidP="00CF2C71">
      <w:pPr>
        <w:pStyle w:val="Heading2"/>
        <w:ind w:firstLine="0"/>
        <w:rPr>
          <w:rFonts w:asciiTheme="minorHAnsi" w:hAnsiTheme="minorHAnsi"/>
          <w:sz w:val="28"/>
        </w:rPr>
      </w:pPr>
      <w:r w:rsidRPr="00573584">
        <w:rPr>
          <w:rFonts w:asciiTheme="minorHAnsi" w:hAnsiTheme="minorHAnsi"/>
          <w:sz w:val="28"/>
        </w:rPr>
        <w:lastRenderedPageBreak/>
        <w:t xml:space="preserve">Courses taught and </w:t>
      </w:r>
      <w:proofErr w:type="gramStart"/>
      <w:r w:rsidRPr="00573584">
        <w:rPr>
          <w:rFonts w:asciiTheme="minorHAnsi" w:hAnsiTheme="minorHAnsi"/>
          <w:sz w:val="28"/>
        </w:rPr>
        <w:t>convened</w:t>
      </w:r>
      <w:r w:rsidR="00FE5ADF" w:rsidRPr="00573584">
        <w:rPr>
          <w:rFonts w:asciiTheme="minorHAnsi" w:hAnsiTheme="minorHAnsi"/>
          <w:sz w:val="28"/>
        </w:rPr>
        <w:t>(</w:t>
      </w:r>
      <w:proofErr w:type="gramEnd"/>
      <w:r w:rsidR="00FE5ADF" w:rsidRPr="00573584">
        <w:rPr>
          <w:rFonts w:asciiTheme="minorHAnsi" w:hAnsiTheme="minorHAnsi"/>
          <w:sz w:val="28"/>
        </w:rPr>
        <w:t>*)</w:t>
      </w:r>
    </w:p>
    <w:p w:rsidR="00562366" w:rsidRDefault="00562366" w:rsidP="008A55E8">
      <w:pPr>
        <w:ind w:left="709" w:hanging="709"/>
        <w:rPr>
          <w:rFonts w:asciiTheme="minorHAnsi" w:hAnsiTheme="minorHAnsi"/>
        </w:rPr>
      </w:pPr>
      <w:r>
        <w:rPr>
          <w:rFonts w:asciiTheme="minorHAnsi" w:hAnsiTheme="minorHAnsi"/>
        </w:rPr>
        <w:t>(*)DOC4003: Social Research Methods. Honours-level course on social research methods taught and convened for the Faculty of Commerce</w:t>
      </w:r>
    </w:p>
    <w:p w:rsidR="00CF2C71" w:rsidRPr="00573584" w:rsidRDefault="00CF2C71" w:rsidP="008A55E8">
      <w:pPr>
        <w:ind w:left="709" w:hanging="709"/>
        <w:rPr>
          <w:rFonts w:asciiTheme="minorHAnsi" w:hAnsiTheme="minorHAnsi"/>
        </w:rPr>
      </w:pPr>
      <w:r w:rsidRPr="00573584">
        <w:rPr>
          <w:rFonts w:asciiTheme="minorHAnsi" w:hAnsiTheme="minorHAnsi"/>
        </w:rPr>
        <w:t xml:space="preserve">(*)DOC5001: Basic Demography: Introductory graduate course, using Preston, </w:t>
      </w:r>
      <w:proofErr w:type="spellStart"/>
      <w:r w:rsidRPr="00573584">
        <w:rPr>
          <w:rFonts w:asciiTheme="minorHAnsi" w:hAnsiTheme="minorHAnsi"/>
        </w:rPr>
        <w:t>Heuveline</w:t>
      </w:r>
      <w:proofErr w:type="spellEnd"/>
      <w:r w:rsidRPr="00573584">
        <w:rPr>
          <w:rFonts w:asciiTheme="minorHAnsi" w:hAnsiTheme="minorHAnsi"/>
        </w:rPr>
        <w:t xml:space="preserve"> and </w:t>
      </w:r>
      <w:proofErr w:type="spellStart"/>
      <w:r w:rsidRPr="00573584">
        <w:rPr>
          <w:rFonts w:asciiTheme="minorHAnsi" w:hAnsiTheme="minorHAnsi"/>
        </w:rPr>
        <w:t>Guillot</w:t>
      </w:r>
      <w:proofErr w:type="spellEnd"/>
      <w:r w:rsidRPr="00573584">
        <w:rPr>
          <w:rFonts w:asciiTheme="minorHAnsi" w:hAnsiTheme="minorHAnsi"/>
        </w:rPr>
        <w:t xml:space="preserve"> as the text. 44 hour contact hours per course, split evenly between lectures and tutorials.</w:t>
      </w:r>
    </w:p>
    <w:p w:rsidR="00CF2C71" w:rsidRPr="00573584" w:rsidRDefault="00CF2C71" w:rsidP="008A55E8">
      <w:pPr>
        <w:ind w:left="709" w:hanging="709"/>
        <w:rPr>
          <w:rFonts w:asciiTheme="minorHAnsi" w:hAnsiTheme="minorHAnsi"/>
        </w:rPr>
      </w:pPr>
      <w:r w:rsidRPr="00573584">
        <w:rPr>
          <w:rFonts w:asciiTheme="minorHAnsi" w:hAnsiTheme="minorHAnsi"/>
        </w:rPr>
        <w:t>(*)DOC5002: Indirect Methods of Demographic Estimation. Senior post-graduate course covering methods of estimation from limited and defective data; level far beyond Manual X. 104 contact hours, split evenly between lectures and tutorials.</w:t>
      </w:r>
    </w:p>
    <w:p w:rsidR="00CF2C71" w:rsidRPr="00573584" w:rsidRDefault="00CF2C71" w:rsidP="008A55E8">
      <w:pPr>
        <w:ind w:left="709" w:hanging="709"/>
        <w:rPr>
          <w:rFonts w:asciiTheme="minorHAnsi" w:hAnsiTheme="minorHAnsi"/>
        </w:rPr>
      </w:pPr>
      <w:r w:rsidRPr="00573584">
        <w:rPr>
          <w:rFonts w:asciiTheme="minorHAnsi" w:hAnsiTheme="minorHAnsi"/>
        </w:rPr>
        <w:t>(*)DOC5004: Selected Topics in Population Studies. Graduate reading course</w:t>
      </w:r>
    </w:p>
    <w:p w:rsidR="008A55E8" w:rsidRDefault="008A55E8" w:rsidP="008A55E8">
      <w:pPr>
        <w:ind w:left="709" w:hanging="709"/>
        <w:rPr>
          <w:rFonts w:asciiTheme="minorHAnsi" w:hAnsiTheme="minorHAnsi"/>
        </w:rPr>
      </w:pPr>
      <w:r w:rsidRPr="00573584">
        <w:rPr>
          <w:rFonts w:asciiTheme="minorHAnsi" w:hAnsiTheme="minorHAnsi"/>
        </w:rPr>
        <w:t>(*)DOC5005: Topics in Southern African Demography</w:t>
      </w:r>
      <w:r w:rsidR="00067C9D" w:rsidRPr="00573584">
        <w:rPr>
          <w:rFonts w:asciiTheme="minorHAnsi" w:hAnsiTheme="minorHAnsi"/>
        </w:rPr>
        <w:t>. Graduate reading course</w:t>
      </w:r>
    </w:p>
    <w:p w:rsidR="00053B3E" w:rsidRDefault="00053B3E" w:rsidP="008A55E8">
      <w:pPr>
        <w:ind w:left="709" w:hanging="709"/>
        <w:rPr>
          <w:rFonts w:asciiTheme="minorHAnsi" w:hAnsiTheme="minorHAnsi"/>
        </w:rPr>
      </w:pPr>
    </w:p>
    <w:p w:rsidR="00517DA9" w:rsidRPr="00573584" w:rsidRDefault="00517DA9" w:rsidP="00935F4C">
      <w:pPr>
        <w:pStyle w:val="Heading2"/>
        <w:ind w:firstLine="0"/>
        <w:rPr>
          <w:rFonts w:asciiTheme="minorHAnsi" w:hAnsiTheme="minorHAnsi"/>
          <w:sz w:val="28"/>
        </w:rPr>
      </w:pPr>
      <w:r w:rsidRPr="00573584">
        <w:rPr>
          <w:rFonts w:asciiTheme="minorHAnsi" w:hAnsiTheme="minorHAnsi"/>
          <w:sz w:val="28"/>
        </w:rPr>
        <w:t xml:space="preserve">Peer-reviewed </w:t>
      </w:r>
      <w:r w:rsidR="000253B8" w:rsidRPr="00573584">
        <w:rPr>
          <w:rFonts w:asciiTheme="minorHAnsi" w:hAnsiTheme="minorHAnsi"/>
          <w:sz w:val="28"/>
        </w:rPr>
        <w:t>P</w:t>
      </w:r>
      <w:r w:rsidRPr="00573584">
        <w:rPr>
          <w:rFonts w:asciiTheme="minorHAnsi" w:hAnsiTheme="minorHAnsi"/>
          <w:sz w:val="28"/>
        </w:rPr>
        <w:t xml:space="preserve">apers </w:t>
      </w:r>
      <w:r w:rsidR="000253B8" w:rsidRPr="00573584">
        <w:rPr>
          <w:rFonts w:asciiTheme="minorHAnsi" w:hAnsiTheme="minorHAnsi"/>
          <w:sz w:val="28"/>
        </w:rPr>
        <w:t>P</w:t>
      </w:r>
      <w:r w:rsidRPr="00573584">
        <w:rPr>
          <w:rFonts w:asciiTheme="minorHAnsi" w:hAnsiTheme="minorHAnsi"/>
          <w:sz w:val="28"/>
        </w:rPr>
        <w:t xml:space="preserve">ublished or </w:t>
      </w:r>
      <w:r w:rsidR="00A85251" w:rsidRPr="00573584">
        <w:rPr>
          <w:rFonts w:asciiTheme="minorHAnsi" w:hAnsiTheme="minorHAnsi"/>
          <w:sz w:val="28"/>
        </w:rPr>
        <w:t>I</w:t>
      </w:r>
      <w:r w:rsidRPr="00573584">
        <w:rPr>
          <w:rFonts w:asciiTheme="minorHAnsi" w:hAnsiTheme="minorHAnsi"/>
          <w:sz w:val="28"/>
        </w:rPr>
        <w:t xml:space="preserve">n </w:t>
      </w:r>
      <w:r w:rsidR="000253B8" w:rsidRPr="00573584">
        <w:rPr>
          <w:rFonts w:asciiTheme="minorHAnsi" w:hAnsiTheme="minorHAnsi"/>
          <w:sz w:val="28"/>
        </w:rPr>
        <w:t>P</w:t>
      </w:r>
      <w:r w:rsidRPr="00573584">
        <w:rPr>
          <w:rFonts w:asciiTheme="minorHAnsi" w:hAnsiTheme="minorHAnsi"/>
          <w:sz w:val="28"/>
        </w:rPr>
        <w:t>ress</w:t>
      </w:r>
    </w:p>
    <w:p w:rsidR="005F783B" w:rsidRPr="005F783B" w:rsidRDefault="005F783B" w:rsidP="005F783B">
      <w:pPr>
        <w:autoSpaceDE w:val="0"/>
        <w:autoSpaceDN w:val="0"/>
        <w:adjustRightInd w:val="0"/>
        <w:spacing w:after="240"/>
        <w:ind w:left="720" w:hanging="720"/>
        <w:rPr>
          <w:rFonts w:asciiTheme="minorHAnsi" w:hAnsiTheme="minorHAnsi" w:cs="Garamond"/>
          <w:szCs w:val="24"/>
          <w:lang w:eastAsia="en-ZA"/>
        </w:rPr>
      </w:pPr>
      <w:proofErr w:type="gramStart"/>
      <w:r w:rsidRPr="005F783B">
        <w:rPr>
          <w:rFonts w:asciiTheme="minorHAnsi" w:hAnsiTheme="minorHAnsi" w:cs="Garamond"/>
          <w:szCs w:val="24"/>
          <w:lang w:eastAsia="en-ZA"/>
        </w:rPr>
        <w:t xml:space="preserve">Moultrie TA, TS </w:t>
      </w:r>
      <w:proofErr w:type="spellStart"/>
      <w:r w:rsidRPr="005F783B">
        <w:rPr>
          <w:rFonts w:asciiTheme="minorHAnsi" w:hAnsiTheme="minorHAnsi" w:cs="Garamond"/>
          <w:szCs w:val="24"/>
          <w:lang w:eastAsia="en-ZA"/>
        </w:rPr>
        <w:t>Sayi</w:t>
      </w:r>
      <w:proofErr w:type="spellEnd"/>
      <w:r w:rsidRPr="005F783B">
        <w:rPr>
          <w:rFonts w:asciiTheme="minorHAnsi" w:hAnsiTheme="minorHAnsi" w:cs="Garamond"/>
          <w:szCs w:val="24"/>
          <w:lang w:eastAsia="en-ZA"/>
        </w:rPr>
        <w:t xml:space="preserve"> and IM </w:t>
      </w:r>
      <w:proofErr w:type="spellStart"/>
      <w:r w:rsidRPr="005F783B">
        <w:rPr>
          <w:rFonts w:asciiTheme="minorHAnsi" w:hAnsiTheme="minorHAnsi" w:cs="Garamond"/>
          <w:szCs w:val="24"/>
          <w:lang w:eastAsia="en-ZA"/>
        </w:rPr>
        <w:t>Timæus</w:t>
      </w:r>
      <w:proofErr w:type="spellEnd"/>
      <w:r w:rsidRPr="005F783B">
        <w:rPr>
          <w:rFonts w:asciiTheme="minorHAnsi" w:hAnsiTheme="minorHAnsi" w:cs="Garamond"/>
          <w:szCs w:val="24"/>
          <w:lang w:eastAsia="en-ZA"/>
        </w:rPr>
        <w:t>.</w:t>
      </w:r>
      <w:proofErr w:type="gramEnd"/>
      <w:r w:rsidRPr="005F783B">
        <w:rPr>
          <w:rFonts w:asciiTheme="minorHAnsi" w:hAnsiTheme="minorHAnsi" w:cs="Garamond"/>
          <w:szCs w:val="24"/>
          <w:lang w:eastAsia="en-ZA"/>
        </w:rPr>
        <w:t xml:space="preserve"> 2012. "Birth intervals, postponement, and fertility decline in Africa: A new type of transition?</w:t>
      </w:r>
      <w:proofErr w:type="gramStart"/>
      <w:r w:rsidRPr="005F783B">
        <w:rPr>
          <w:rFonts w:asciiTheme="minorHAnsi" w:hAnsiTheme="minorHAnsi" w:cs="Garamond"/>
          <w:szCs w:val="24"/>
          <w:lang w:eastAsia="en-ZA"/>
        </w:rPr>
        <w:t>",</w:t>
      </w:r>
      <w:proofErr w:type="gramEnd"/>
      <w:r w:rsidRPr="005F783B">
        <w:rPr>
          <w:rFonts w:asciiTheme="minorHAnsi" w:hAnsiTheme="minorHAnsi" w:cs="Garamond"/>
          <w:szCs w:val="24"/>
          <w:lang w:eastAsia="en-ZA"/>
        </w:rPr>
        <w:t xml:space="preserve"> </w:t>
      </w:r>
      <w:r w:rsidRPr="005F783B">
        <w:rPr>
          <w:rFonts w:asciiTheme="minorHAnsi" w:hAnsiTheme="minorHAnsi" w:cs="Garamond"/>
          <w:i/>
          <w:szCs w:val="24"/>
          <w:lang w:eastAsia="en-ZA"/>
        </w:rPr>
        <w:t>Population Studies</w:t>
      </w:r>
      <w:r w:rsidRPr="005F783B">
        <w:rPr>
          <w:rFonts w:asciiTheme="minorHAnsi" w:hAnsiTheme="minorHAnsi" w:cs="Garamond"/>
          <w:szCs w:val="24"/>
          <w:lang w:eastAsia="en-ZA"/>
        </w:rPr>
        <w:t xml:space="preserve"> </w:t>
      </w:r>
      <w:r w:rsidRPr="005F783B">
        <w:rPr>
          <w:rFonts w:asciiTheme="minorHAnsi" w:hAnsiTheme="minorHAnsi" w:cs="Garamond"/>
          <w:b/>
          <w:szCs w:val="24"/>
          <w:lang w:eastAsia="en-ZA"/>
        </w:rPr>
        <w:t>66</w:t>
      </w:r>
      <w:r w:rsidRPr="005F783B">
        <w:rPr>
          <w:rFonts w:asciiTheme="minorHAnsi" w:hAnsiTheme="minorHAnsi" w:cs="Garamond"/>
          <w:szCs w:val="24"/>
          <w:lang w:eastAsia="en-ZA"/>
        </w:rPr>
        <w:t xml:space="preserve">(3):241-258. </w:t>
      </w:r>
      <w:proofErr w:type="spellStart"/>
      <w:proofErr w:type="gramStart"/>
      <w:r w:rsidRPr="005F783B">
        <w:rPr>
          <w:rFonts w:asciiTheme="minorHAnsi" w:hAnsiTheme="minorHAnsi" w:cs="Garamond"/>
          <w:szCs w:val="24"/>
          <w:lang w:eastAsia="en-ZA"/>
        </w:rPr>
        <w:t>doi</w:t>
      </w:r>
      <w:proofErr w:type="spellEnd"/>
      <w:proofErr w:type="gramEnd"/>
      <w:r w:rsidRPr="005F783B">
        <w:rPr>
          <w:rFonts w:asciiTheme="minorHAnsi" w:hAnsiTheme="minorHAnsi" w:cs="Garamond"/>
          <w:szCs w:val="24"/>
          <w:lang w:eastAsia="en-ZA"/>
        </w:rPr>
        <w:t xml:space="preserve">: </w:t>
      </w:r>
      <w:hyperlink r:id="rId8" w:history="1">
        <w:r w:rsidRPr="005F783B">
          <w:rPr>
            <w:rFonts w:asciiTheme="minorHAnsi" w:hAnsiTheme="minorHAnsi" w:cs="Garamond"/>
            <w:szCs w:val="24"/>
            <w:lang w:eastAsia="en-ZA"/>
          </w:rPr>
          <w:t>http://dx.doi.org/10.1080/00324728.2012.701660</w:t>
        </w:r>
      </w:hyperlink>
    </w:p>
    <w:p w:rsidR="005F783B" w:rsidRPr="005F783B" w:rsidRDefault="005F783B" w:rsidP="005F783B">
      <w:pPr>
        <w:autoSpaceDE w:val="0"/>
        <w:autoSpaceDN w:val="0"/>
        <w:adjustRightInd w:val="0"/>
        <w:spacing w:after="240"/>
        <w:ind w:left="720" w:hanging="720"/>
        <w:rPr>
          <w:rFonts w:asciiTheme="minorHAnsi" w:hAnsiTheme="minorHAnsi" w:cs="Garamond"/>
          <w:szCs w:val="24"/>
          <w:lang w:eastAsia="en-ZA"/>
        </w:rPr>
      </w:pPr>
      <w:proofErr w:type="spellStart"/>
      <w:proofErr w:type="gramStart"/>
      <w:r w:rsidRPr="005F783B">
        <w:rPr>
          <w:rFonts w:asciiTheme="minorHAnsi" w:hAnsiTheme="minorHAnsi" w:cs="Garamond"/>
          <w:szCs w:val="24"/>
          <w:lang w:eastAsia="en-ZA"/>
        </w:rPr>
        <w:t>Timæus</w:t>
      </w:r>
      <w:proofErr w:type="spellEnd"/>
      <w:r w:rsidRPr="005F783B">
        <w:rPr>
          <w:rFonts w:asciiTheme="minorHAnsi" w:hAnsiTheme="minorHAnsi" w:cs="Garamond"/>
          <w:szCs w:val="24"/>
          <w:lang w:eastAsia="en-ZA"/>
        </w:rPr>
        <w:t xml:space="preserve"> IM and TA Moultrie.</w:t>
      </w:r>
      <w:proofErr w:type="gramEnd"/>
      <w:r w:rsidRPr="005F783B">
        <w:rPr>
          <w:rFonts w:asciiTheme="minorHAnsi" w:hAnsiTheme="minorHAnsi" w:cs="Garamond"/>
          <w:szCs w:val="24"/>
          <w:lang w:eastAsia="en-ZA"/>
        </w:rPr>
        <w:t xml:space="preserve"> 2012. "Distinguishing the impact of postponement, spacing and stopping on birth intervals: Evidence from a model with heterogeneous fecundity", </w:t>
      </w:r>
      <w:r w:rsidRPr="005F783B">
        <w:rPr>
          <w:rFonts w:asciiTheme="minorHAnsi" w:hAnsiTheme="minorHAnsi" w:cs="Garamond"/>
          <w:i/>
          <w:szCs w:val="24"/>
          <w:lang w:eastAsia="en-ZA"/>
        </w:rPr>
        <w:t>Journal of Biosocial Science</w:t>
      </w:r>
      <w:r w:rsidRPr="005F783B">
        <w:rPr>
          <w:rFonts w:asciiTheme="minorHAnsi" w:hAnsiTheme="minorHAnsi" w:cs="Garamond"/>
          <w:szCs w:val="24"/>
          <w:lang w:eastAsia="en-ZA"/>
        </w:rPr>
        <w:t xml:space="preserve"> </w:t>
      </w:r>
      <w:proofErr w:type="spellStart"/>
      <w:r w:rsidRPr="005F783B">
        <w:rPr>
          <w:rFonts w:asciiTheme="minorHAnsi" w:hAnsiTheme="minorHAnsi" w:cs="Garamond"/>
          <w:szCs w:val="24"/>
          <w:lang w:eastAsia="en-ZA"/>
        </w:rPr>
        <w:t>doi</w:t>
      </w:r>
      <w:proofErr w:type="spellEnd"/>
      <w:r w:rsidRPr="005F783B">
        <w:rPr>
          <w:rFonts w:asciiTheme="minorHAnsi" w:hAnsiTheme="minorHAnsi" w:cs="Garamond"/>
          <w:szCs w:val="24"/>
          <w:lang w:eastAsia="en-ZA"/>
        </w:rPr>
        <w:t xml:space="preserve">: </w:t>
      </w:r>
      <w:hyperlink r:id="rId9" w:history="1">
        <w:r w:rsidRPr="005F783B">
          <w:rPr>
            <w:rFonts w:asciiTheme="minorHAnsi" w:hAnsiTheme="minorHAnsi" w:cs="Garamond"/>
            <w:szCs w:val="24"/>
            <w:lang w:eastAsia="en-ZA"/>
          </w:rPr>
          <w:t>http://dx.doi.org/10.1017/S0021932012000648</w:t>
        </w:r>
      </w:hyperlink>
    </w:p>
    <w:p w:rsidR="005F783B" w:rsidRPr="005F783B" w:rsidRDefault="005F783B" w:rsidP="005F783B">
      <w:pPr>
        <w:autoSpaceDE w:val="0"/>
        <w:autoSpaceDN w:val="0"/>
        <w:adjustRightInd w:val="0"/>
        <w:spacing w:after="240"/>
        <w:ind w:left="720" w:hanging="720"/>
        <w:rPr>
          <w:rFonts w:asciiTheme="minorHAnsi" w:hAnsiTheme="minorHAnsi" w:cs="Garamond"/>
          <w:szCs w:val="24"/>
          <w:lang w:eastAsia="en-ZA"/>
        </w:rPr>
      </w:pPr>
      <w:proofErr w:type="gramStart"/>
      <w:r w:rsidRPr="005F783B">
        <w:rPr>
          <w:rFonts w:asciiTheme="minorHAnsi" w:hAnsiTheme="minorHAnsi" w:cs="Garamond"/>
          <w:szCs w:val="24"/>
          <w:lang w:eastAsia="en-ZA"/>
        </w:rPr>
        <w:t>Gonçalves SD and TA Moultrie.</w:t>
      </w:r>
      <w:proofErr w:type="gramEnd"/>
      <w:r w:rsidRPr="005F783B">
        <w:rPr>
          <w:rFonts w:asciiTheme="minorHAnsi" w:hAnsiTheme="minorHAnsi" w:cs="Garamond"/>
          <w:szCs w:val="24"/>
          <w:lang w:eastAsia="en-ZA"/>
        </w:rPr>
        <w:t xml:space="preserve"> 2012. "Short preceding birth intervals and child mortality in Mozambique", </w:t>
      </w:r>
      <w:r w:rsidRPr="005F783B">
        <w:rPr>
          <w:rFonts w:asciiTheme="minorHAnsi" w:hAnsiTheme="minorHAnsi" w:cs="Garamond"/>
          <w:i/>
          <w:szCs w:val="24"/>
          <w:lang w:eastAsia="en-ZA"/>
        </w:rPr>
        <w:t>African Journal of Reproductive Health</w:t>
      </w:r>
      <w:r w:rsidRPr="005F783B">
        <w:rPr>
          <w:rFonts w:asciiTheme="minorHAnsi" w:hAnsiTheme="minorHAnsi" w:cs="Garamond"/>
          <w:szCs w:val="24"/>
          <w:lang w:eastAsia="en-ZA"/>
        </w:rPr>
        <w:t xml:space="preserve"> </w:t>
      </w:r>
      <w:r w:rsidRPr="005F783B">
        <w:rPr>
          <w:rFonts w:asciiTheme="minorHAnsi" w:hAnsiTheme="minorHAnsi" w:cs="Garamond"/>
          <w:b/>
          <w:szCs w:val="24"/>
          <w:lang w:eastAsia="en-ZA"/>
        </w:rPr>
        <w:t>16</w:t>
      </w:r>
      <w:r w:rsidRPr="005F783B">
        <w:rPr>
          <w:rFonts w:asciiTheme="minorHAnsi" w:hAnsiTheme="minorHAnsi" w:cs="Garamond"/>
          <w:szCs w:val="24"/>
          <w:lang w:eastAsia="en-ZA"/>
        </w:rPr>
        <w:t xml:space="preserve">(4):29-42. </w:t>
      </w:r>
    </w:p>
    <w:p w:rsidR="005F783B" w:rsidRPr="005F783B" w:rsidRDefault="005F783B" w:rsidP="005F783B">
      <w:pPr>
        <w:autoSpaceDE w:val="0"/>
        <w:autoSpaceDN w:val="0"/>
        <w:adjustRightInd w:val="0"/>
        <w:spacing w:after="240"/>
        <w:ind w:left="720" w:hanging="720"/>
        <w:rPr>
          <w:rFonts w:asciiTheme="minorHAnsi" w:hAnsiTheme="minorHAnsi" w:cs="Garamond"/>
          <w:szCs w:val="24"/>
          <w:lang w:eastAsia="en-ZA"/>
        </w:rPr>
      </w:pPr>
      <w:proofErr w:type="gramStart"/>
      <w:r w:rsidRPr="005F783B">
        <w:rPr>
          <w:rFonts w:asciiTheme="minorHAnsi" w:hAnsiTheme="minorHAnsi" w:cs="Garamond"/>
          <w:szCs w:val="24"/>
          <w:lang w:eastAsia="en-ZA"/>
        </w:rPr>
        <w:t>Moultrie TA and RE Dorrington.</w:t>
      </w:r>
      <w:proofErr w:type="gramEnd"/>
      <w:r w:rsidRPr="005F783B">
        <w:rPr>
          <w:rFonts w:asciiTheme="minorHAnsi" w:hAnsiTheme="minorHAnsi" w:cs="Garamond"/>
          <w:szCs w:val="24"/>
          <w:lang w:eastAsia="en-ZA"/>
        </w:rPr>
        <w:t xml:space="preserve"> 2012. "Used for ill; used for good: a century of collecting data on race in South Africa", </w:t>
      </w:r>
      <w:r w:rsidRPr="005F783B">
        <w:rPr>
          <w:rFonts w:asciiTheme="minorHAnsi" w:hAnsiTheme="minorHAnsi" w:cs="Garamond"/>
          <w:i/>
          <w:szCs w:val="24"/>
          <w:lang w:eastAsia="en-ZA"/>
        </w:rPr>
        <w:t>Ethnic and Racial Studies</w:t>
      </w:r>
      <w:r w:rsidRPr="005F783B">
        <w:rPr>
          <w:rFonts w:asciiTheme="minorHAnsi" w:hAnsiTheme="minorHAnsi" w:cs="Garamond"/>
          <w:szCs w:val="24"/>
          <w:lang w:eastAsia="en-ZA"/>
        </w:rPr>
        <w:t xml:space="preserve"> </w:t>
      </w:r>
      <w:r w:rsidRPr="005F783B">
        <w:rPr>
          <w:rFonts w:asciiTheme="minorHAnsi" w:hAnsiTheme="minorHAnsi" w:cs="Garamond"/>
          <w:b/>
          <w:szCs w:val="24"/>
          <w:lang w:eastAsia="en-ZA"/>
        </w:rPr>
        <w:t>35</w:t>
      </w:r>
      <w:r w:rsidRPr="005F783B">
        <w:rPr>
          <w:rFonts w:asciiTheme="minorHAnsi" w:hAnsiTheme="minorHAnsi" w:cs="Garamond"/>
          <w:szCs w:val="24"/>
          <w:lang w:eastAsia="en-ZA"/>
        </w:rPr>
        <w:t xml:space="preserve">(8):1447-1465. </w:t>
      </w:r>
      <w:proofErr w:type="spellStart"/>
      <w:proofErr w:type="gramStart"/>
      <w:r w:rsidRPr="005F783B">
        <w:rPr>
          <w:rFonts w:asciiTheme="minorHAnsi" w:hAnsiTheme="minorHAnsi" w:cs="Garamond"/>
          <w:szCs w:val="24"/>
          <w:lang w:eastAsia="en-ZA"/>
        </w:rPr>
        <w:t>doi</w:t>
      </w:r>
      <w:proofErr w:type="spellEnd"/>
      <w:proofErr w:type="gramEnd"/>
      <w:r w:rsidRPr="005F783B">
        <w:rPr>
          <w:rFonts w:asciiTheme="minorHAnsi" w:hAnsiTheme="minorHAnsi" w:cs="Garamond"/>
          <w:szCs w:val="24"/>
          <w:lang w:eastAsia="en-ZA"/>
        </w:rPr>
        <w:t>: http://dx.doi.org/10.1080/01419870.2011.607502</w:t>
      </w:r>
    </w:p>
    <w:p w:rsidR="004512C0" w:rsidRPr="004512C0" w:rsidRDefault="004512C0" w:rsidP="004512C0">
      <w:pPr>
        <w:autoSpaceDE w:val="0"/>
        <w:autoSpaceDN w:val="0"/>
        <w:adjustRightInd w:val="0"/>
        <w:spacing w:after="240"/>
        <w:ind w:left="720" w:hanging="720"/>
        <w:rPr>
          <w:rFonts w:asciiTheme="minorHAnsi" w:hAnsiTheme="minorHAnsi" w:cs="Garamond"/>
          <w:szCs w:val="24"/>
          <w:lang w:eastAsia="en-ZA"/>
        </w:rPr>
      </w:pPr>
      <w:proofErr w:type="spellStart"/>
      <w:proofErr w:type="gramStart"/>
      <w:r w:rsidRPr="004512C0">
        <w:rPr>
          <w:rFonts w:asciiTheme="minorHAnsi" w:hAnsiTheme="minorHAnsi" w:cs="Garamond"/>
          <w:szCs w:val="24"/>
          <w:lang w:eastAsia="en-ZA"/>
        </w:rPr>
        <w:t>Hosegood</w:t>
      </w:r>
      <w:proofErr w:type="spellEnd"/>
      <w:r w:rsidRPr="004512C0">
        <w:rPr>
          <w:rFonts w:asciiTheme="minorHAnsi" w:hAnsiTheme="minorHAnsi" w:cs="Garamond"/>
          <w:szCs w:val="24"/>
          <w:lang w:eastAsia="en-ZA"/>
        </w:rPr>
        <w:t xml:space="preserve">, Victoria, </w:t>
      </w:r>
      <w:proofErr w:type="spellStart"/>
      <w:r w:rsidRPr="004512C0">
        <w:rPr>
          <w:rFonts w:asciiTheme="minorHAnsi" w:hAnsiTheme="minorHAnsi" w:cs="Garamond"/>
          <w:szCs w:val="24"/>
          <w:lang w:eastAsia="en-ZA"/>
        </w:rPr>
        <w:t>Nuala</w:t>
      </w:r>
      <w:proofErr w:type="spellEnd"/>
      <w:r w:rsidRPr="004512C0">
        <w:rPr>
          <w:rFonts w:asciiTheme="minorHAnsi" w:hAnsiTheme="minorHAnsi" w:cs="Garamond"/>
          <w:szCs w:val="24"/>
          <w:lang w:eastAsia="en-ZA"/>
        </w:rPr>
        <w:t xml:space="preserve"> McGrath and Tom A. Moultrie.</w:t>
      </w:r>
      <w:proofErr w:type="gramEnd"/>
      <w:r w:rsidRPr="004512C0">
        <w:rPr>
          <w:rFonts w:asciiTheme="minorHAnsi" w:hAnsiTheme="minorHAnsi" w:cs="Garamond"/>
          <w:szCs w:val="24"/>
          <w:lang w:eastAsia="en-ZA"/>
        </w:rPr>
        <w:t xml:space="preserve"> 2009. "Dispensing with marriage: Marital and partnership trends in rural KwaZulu-Natal, South Africa 2000-2006", </w:t>
      </w:r>
      <w:r w:rsidRPr="004512C0">
        <w:rPr>
          <w:rFonts w:asciiTheme="minorHAnsi" w:hAnsiTheme="minorHAnsi" w:cs="Garamond"/>
          <w:i/>
          <w:szCs w:val="24"/>
          <w:lang w:eastAsia="en-ZA"/>
        </w:rPr>
        <w:t>Demographic Research</w:t>
      </w:r>
      <w:r w:rsidRPr="004512C0">
        <w:rPr>
          <w:rFonts w:asciiTheme="minorHAnsi" w:hAnsiTheme="minorHAnsi" w:cs="Garamond"/>
          <w:szCs w:val="24"/>
          <w:lang w:eastAsia="en-ZA"/>
        </w:rPr>
        <w:t xml:space="preserve"> </w:t>
      </w:r>
      <w:r w:rsidRPr="004512C0">
        <w:rPr>
          <w:rFonts w:asciiTheme="minorHAnsi" w:hAnsiTheme="minorHAnsi" w:cs="Garamond"/>
          <w:b/>
          <w:szCs w:val="24"/>
          <w:lang w:eastAsia="en-ZA"/>
        </w:rPr>
        <w:t>20</w:t>
      </w:r>
      <w:r w:rsidRPr="004512C0">
        <w:rPr>
          <w:rFonts w:asciiTheme="minorHAnsi" w:hAnsiTheme="minorHAnsi" w:cs="Garamond"/>
          <w:szCs w:val="24"/>
          <w:lang w:eastAsia="en-ZA"/>
        </w:rPr>
        <w:t>(13):279-312.</w:t>
      </w:r>
    </w:p>
    <w:p w:rsidR="008B0534" w:rsidRPr="008B0534" w:rsidRDefault="008B0534" w:rsidP="008B0534">
      <w:pPr>
        <w:autoSpaceDE w:val="0"/>
        <w:autoSpaceDN w:val="0"/>
        <w:adjustRightInd w:val="0"/>
        <w:spacing w:after="240"/>
        <w:ind w:left="720" w:hanging="720"/>
        <w:rPr>
          <w:rFonts w:asciiTheme="minorHAnsi" w:hAnsiTheme="minorHAnsi" w:cs="Garamond"/>
          <w:szCs w:val="24"/>
          <w:lang w:eastAsia="en-ZA"/>
        </w:rPr>
      </w:pPr>
      <w:proofErr w:type="spellStart"/>
      <w:r w:rsidRPr="008B0534">
        <w:rPr>
          <w:rFonts w:asciiTheme="minorHAnsi" w:hAnsiTheme="minorHAnsi" w:cs="Garamond"/>
          <w:szCs w:val="24"/>
          <w:lang w:eastAsia="en-ZA"/>
        </w:rPr>
        <w:t>Timæus</w:t>
      </w:r>
      <w:proofErr w:type="spellEnd"/>
      <w:r w:rsidRPr="008B0534">
        <w:rPr>
          <w:rFonts w:asciiTheme="minorHAnsi" w:hAnsiTheme="minorHAnsi" w:cs="Garamond"/>
          <w:szCs w:val="24"/>
          <w:lang w:eastAsia="en-ZA"/>
        </w:rPr>
        <w:t xml:space="preserve">, Ian M. and Tom A. Moultrie. 2008. "On postponement and birth intervals", </w:t>
      </w:r>
      <w:r w:rsidRPr="008B0534">
        <w:rPr>
          <w:rFonts w:asciiTheme="minorHAnsi" w:hAnsiTheme="minorHAnsi" w:cs="Garamond"/>
          <w:i/>
          <w:szCs w:val="24"/>
          <w:lang w:eastAsia="en-ZA"/>
        </w:rPr>
        <w:t>Population and Development Review</w:t>
      </w:r>
      <w:r w:rsidRPr="008B0534">
        <w:rPr>
          <w:rFonts w:asciiTheme="minorHAnsi" w:hAnsiTheme="minorHAnsi" w:cs="Garamond"/>
          <w:szCs w:val="24"/>
          <w:lang w:eastAsia="en-ZA"/>
        </w:rPr>
        <w:t xml:space="preserve"> </w:t>
      </w:r>
      <w:r w:rsidRPr="008B0534">
        <w:rPr>
          <w:rFonts w:asciiTheme="minorHAnsi" w:hAnsiTheme="minorHAnsi" w:cs="Garamond"/>
          <w:b/>
          <w:szCs w:val="24"/>
          <w:lang w:eastAsia="en-ZA"/>
        </w:rPr>
        <w:t>34</w:t>
      </w:r>
      <w:r w:rsidRPr="008B0534">
        <w:rPr>
          <w:rFonts w:asciiTheme="minorHAnsi" w:hAnsiTheme="minorHAnsi" w:cs="Garamond"/>
          <w:szCs w:val="24"/>
          <w:lang w:eastAsia="en-ZA"/>
        </w:rPr>
        <w:t>(3):483-510.</w:t>
      </w:r>
    </w:p>
    <w:p w:rsidR="00D22CAB" w:rsidRPr="00573584" w:rsidRDefault="00D22CAB" w:rsidP="00D22CAB">
      <w:pPr>
        <w:autoSpaceDE w:val="0"/>
        <w:autoSpaceDN w:val="0"/>
        <w:adjustRightInd w:val="0"/>
        <w:spacing w:after="240"/>
        <w:ind w:left="720" w:hanging="720"/>
        <w:rPr>
          <w:rFonts w:asciiTheme="minorHAnsi" w:hAnsiTheme="minorHAnsi" w:cs="Garamond"/>
          <w:szCs w:val="24"/>
          <w:lang w:eastAsia="en-ZA"/>
        </w:rPr>
      </w:pPr>
      <w:r w:rsidRPr="00573584">
        <w:rPr>
          <w:rFonts w:asciiTheme="minorHAnsi" w:hAnsiTheme="minorHAnsi" w:cs="Garamond"/>
          <w:szCs w:val="24"/>
          <w:lang w:eastAsia="en-ZA"/>
        </w:rPr>
        <w:t xml:space="preserve">Dorrington, Rob and Tom A. Moultrie. 2008. "A careful look at “A re-look at recent statistics on mortality in the context of HIV/AIDS with particular reference to South Africa”", </w:t>
      </w:r>
      <w:r w:rsidRPr="00573584">
        <w:rPr>
          <w:rFonts w:asciiTheme="minorHAnsi" w:hAnsiTheme="minorHAnsi" w:cs="Garamond"/>
          <w:i/>
          <w:iCs/>
          <w:szCs w:val="24"/>
          <w:lang w:eastAsia="en-ZA"/>
        </w:rPr>
        <w:t>Current HIV Research</w:t>
      </w:r>
      <w:r w:rsidR="008B0534">
        <w:rPr>
          <w:rFonts w:asciiTheme="minorHAnsi" w:hAnsiTheme="minorHAnsi" w:cs="Garamond"/>
          <w:szCs w:val="24"/>
          <w:lang w:eastAsia="en-ZA"/>
        </w:rPr>
        <w:t xml:space="preserve"> </w:t>
      </w:r>
      <w:r w:rsidR="008B0534" w:rsidRPr="008B0534">
        <w:rPr>
          <w:rFonts w:asciiTheme="minorHAnsi" w:hAnsiTheme="minorHAnsi" w:cs="Garamond"/>
          <w:b/>
          <w:szCs w:val="24"/>
          <w:lang w:eastAsia="en-ZA"/>
        </w:rPr>
        <w:t>6</w:t>
      </w:r>
      <w:r w:rsidR="008B0534">
        <w:rPr>
          <w:rFonts w:asciiTheme="minorHAnsi" w:hAnsiTheme="minorHAnsi" w:cs="Garamond"/>
          <w:szCs w:val="24"/>
          <w:lang w:eastAsia="en-ZA"/>
        </w:rPr>
        <w:t>(4):279-285</w:t>
      </w:r>
      <w:r w:rsidRPr="00573584">
        <w:rPr>
          <w:rFonts w:asciiTheme="minorHAnsi" w:hAnsiTheme="minorHAnsi" w:cs="Garamond"/>
          <w:szCs w:val="24"/>
          <w:lang w:eastAsia="en-ZA"/>
        </w:rPr>
        <w:t>.</w:t>
      </w:r>
    </w:p>
    <w:p w:rsidR="007E7B19" w:rsidRPr="00573584" w:rsidRDefault="007E7B19" w:rsidP="00D22CAB">
      <w:pPr>
        <w:autoSpaceDE w:val="0"/>
        <w:autoSpaceDN w:val="0"/>
        <w:adjustRightInd w:val="0"/>
        <w:spacing w:after="240"/>
        <w:ind w:left="720" w:hanging="720"/>
        <w:rPr>
          <w:rFonts w:asciiTheme="minorHAnsi" w:hAnsiTheme="minorHAnsi" w:cs="Garamond"/>
          <w:szCs w:val="24"/>
          <w:lang w:eastAsia="en-ZA"/>
        </w:rPr>
      </w:pPr>
      <w:r w:rsidRPr="00573584">
        <w:rPr>
          <w:rFonts w:asciiTheme="minorHAnsi" w:hAnsiTheme="minorHAnsi" w:cs="Garamond"/>
          <w:szCs w:val="24"/>
          <w:lang w:eastAsia="en-ZA"/>
        </w:rPr>
        <w:t xml:space="preserve">Moultrie, Tom A. and Rob Dorrington. 2008. "Sources of error and bias in methods of fertility estimation contingent on the P/F Ratio in a time of declining fertility and rising mortality", </w:t>
      </w:r>
      <w:r w:rsidRPr="00573584">
        <w:rPr>
          <w:rFonts w:asciiTheme="minorHAnsi" w:hAnsiTheme="minorHAnsi" w:cs="Garamond"/>
          <w:i/>
          <w:iCs/>
          <w:szCs w:val="24"/>
          <w:lang w:eastAsia="en-ZA"/>
        </w:rPr>
        <w:t>Demographic Research</w:t>
      </w:r>
      <w:r w:rsidR="008B0534">
        <w:rPr>
          <w:rFonts w:asciiTheme="minorHAnsi" w:hAnsiTheme="minorHAnsi" w:cs="Garamond"/>
          <w:szCs w:val="24"/>
          <w:lang w:eastAsia="en-ZA"/>
        </w:rPr>
        <w:t xml:space="preserve"> </w:t>
      </w:r>
      <w:r w:rsidR="008B0534" w:rsidRPr="008B0534">
        <w:rPr>
          <w:rFonts w:asciiTheme="minorHAnsi" w:hAnsiTheme="minorHAnsi" w:cs="Garamond"/>
          <w:b/>
          <w:szCs w:val="24"/>
          <w:lang w:eastAsia="en-ZA"/>
        </w:rPr>
        <w:t>19</w:t>
      </w:r>
      <w:r w:rsidR="008B0534">
        <w:rPr>
          <w:rFonts w:asciiTheme="minorHAnsi" w:hAnsiTheme="minorHAnsi" w:cs="Garamond"/>
          <w:szCs w:val="24"/>
          <w:lang w:eastAsia="en-ZA"/>
        </w:rPr>
        <w:t>(46):1635-1662</w:t>
      </w:r>
    </w:p>
    <w:p w:rsidR="00067C9D" w:rsidRPr="00573584" w:rsidRDefault="00067C9D" w:rsidP="00067C9D">
      <w:pPr>
        <w:autoSpaceDE w:val="0"/>
        <w:autoSpaceDN w:val="0"/>
        <w:adjustRightInd w:val="0"/>
        <w:spacing w:after="240"/>
        <w:ind w:left="720" w:hanging="720"/>
        <w:rPr>
          <w:rFonts w:asciiTheme="minorHAnsi" w:hAnsiTheme="minorHAnsi" w:cs="Garamond"/>
          <w:szCs w:val="24"/>
          <w:lang w:val="en-GB" w:eastAsia="en-GB"/>
        </w:rPr>
      </w:pPr>
      <w:r w:rsidRPr="00573584">
        <w:rPr>
          <w:rFonts w:asciiTheme="minorHAnsi" w:hAnsiTheme="minorHAnsi" w:cs="Garamond"/>
          <w:szCs w:val="24"/>
          <w:lang w:val="en-GB" w:eastAsia="en-GB"/>
        </w:rPr>
        <w:t xml:space="preserve">Moultrie, Tom A., Victoria </w:t>
      </w:r>
      <w:proofErr w:type="spellStart"/>
      <w:r w:rsidRPr="00573584">
        <w:rPr>
          <w:rFonts w:asciiTheme="minorHAnsi" w:hAnsiTheme="minorHAnsi" w:cs="Garamond"/>
          <w:szCs w:val="24"/>
          <w:lang w:val="en-GB" w:eastAsia="en-GB"/>
        </w:rPr>
        <w:t>Hosegood</w:t>
      </w:r>
      <w:proofErr w:type="spellEnd"/>
      <w:r w:rsidRPr="00573584">
        <w:rPr>
          <w:rFonts w:asciiTheme="minorHAnsi" w:hAnsiTheme="minorHAnsi" w:cs="Garamond"/>
          <w:szCs w:val="24"/>
          <w:lang w:val="en-GB" w:eastAsia="en-GB"/>
        </w:rPr>
        <w:t xml:space="preserve">, </w:t>
      </w:r>
      <w:proofErr w:type="spellStart"/>
      <w:r w:rsidRPr="00573584">
        <w:rPr>
          <w:rFonts w:asciiTheme="minorHAnsi" w:hAnsiTheme="minorHAnsi" w:cs="Garamond"/>
          <w:szCs w:val="24"/>
          <w:lang w:val="en-GB" w:eastAsia="en-GB"/>
        </w:rPr>
        <w:t>Nuala</w:t>
      </w:r>
      <w:proofErr w:type="spellEnd"/>
      <w:r w:rsidRPr="00573584">
        <w:rPr>
          <w:rFonts w:asciiTheme="minorHAnsi" w:hAnsiTheme="minorHAnsi" w:cs="Garamond"/>
          <w:szCs w:val="24"/>
          <w:lang w:val="en-GB" w:eastAsia="en-GB"/>
        </w:rPr>
        <w:t xml:space="preserve"> McGrath, </w:t>
      </w:r>
      <w:proofErr w:type="spellStart"/>
      <w:r w:rsidRPr="00573584">
        <w:rPr>
          <w:rFonts w:asciiTheme="minorHAnsi" w:hAnsiTheme="minorHAnsi" w:cs="Garamond"/>
          <w:szCs w:val="24"/>
          <w:lang w:val="en-GB" w:eastAsia="en-GB"/>
        </w:rPr>
        <w:t>Caterina</w:t>
      </w:r>
      <w:proofErr w:type="spellEnd"/>
      <w:r w:rsidRPr="00573584">
        <w:rPr>
          <w:rFonts w:asciiTheme="minorHAnsi" w:hAnsiTheme="minorHAnsi" w:cs="Garamond"/>
          <w:szCs w:val="24"/>
          <w:lang w:val="en-GB" w:eastAsia="en-GB"/>
        </w:rPr>
        <w:t xml:space="preserve"> Hill et al. 2008. "Refining the criteria for stalled fertility declines: An application to rural KwaZulu-Natal, South Africa, 1990–2005", </w:t>
      </w:r>
      <w:r w:rsidRPr="00573584">
        <w:rPr>
          <w:rFonts w:asciiTheme="minorHAnsi" w:hAnsiTheme="minorHAnsi" w:cs="Garamond"/>
          <w:i/>
          <w:szCs w:val="24"/>
          <w:lang w:val="en-GB" w:eastAsia="en-GB"/>
        </w:rPr>
        <w:t xml:space="preserve">Studies in Family Planning </w:t>
      </w:r>
      <w:r w:rsidRPr="00573584">
        <w:rPr>
          <w:rFonts w:asciiTheme="minorHAnsi" w:hAnsiTheme="minorHAnsi" w:cs="Garamond"/>
          <w:b/>
          <w:szCs w:val="24"/>
          <w:lang w:val="en-GB" w:eastAsia="en-GB"/>
        </w:rPr>
        <w:t>39</w:t>
      </w:r>
      <w:r w:rsidRPr="00573584">
        <w:rPr>
          <w:rFonts w:asciiTheme="minorHAnsi" w:hAnsiTheme="minorHAnsi" w:cs="Garamond"/>
          <w:szCs w:val="24"/>
          <w:lang w:val="en-GB" w:eastAsia="en-GB"/>
        </w:rPr>
        <w:t>(1):39-48.</w:t>
      </w:r>
    </w:p>
    <w:p w:rsidR="00335873" w:rsidRPr="00573584" w:rsidRDefault="00335873" w:rsidP="00335873">
      <w:pPr>
        <w:autoSpaceDE w:val="0"/>
        <w:autoSpaceDN w:val="0"/>
        <w:adjustRightInd w:val="0"/>
        <w:spacing w:after="240"/>
        <w:ind w:left="720" w:hanging="720"/>
        <w:rPr>
          <w:rFonts w:asciiTheme="minorHAnsi" w:hAnsiTheme="minorHAnsi" w:cs="Garamond"/>
          <w:szCs w:val="24"/>
          <w:lang w:val="en-GB" w:eastAsia="en-GB"/>
        </w:rPr>
      </w:pPr>
      <w:r w:rsidRPr="00573584">
        <w:rPr>
          <w:rFonts w:asciiTheme="minorHAnsi" w:hAnsiTheme="minorHAnsi" w:cs="Garamond"/>
          <w:szCs w:val="24"/>
          <w:lang w:val="en-GB" w:eastAsia="en-GB"/>
        </w:rPr>
        <w:lastRenderedPageBreak/>
        <w:t xml:space="preserve">Moultrie, Tom A. and </w:t>
      </w:r>
      <w:proofErr w:type="spellStart"/>
      <w:r w:rsidRPr="00573584">
        <w:rPr>
          <w:rFonts w:asciiTheme="minorHAnsi" w:hAnsiTheme="minorHAnsi" w:cs="Garamond"/>
          <w:szCs w:val="24"/>
          <w:lang w:val="en-GB" w:eastAsia="en-GB"/>
        </w:rPr>
        <w:t>Nuala</w:t>
      </w:r>
      <w:proofErr w:type="spellEnd"/>
      <w:r w:rsidRPr="00573584">
        <w:rPr>
          <w:rFonts w:asciiTheme="minorHAnsi" w:hAnsiTheme="minorHAnsi" w:cs="Garamond"/>
          <w:szCs w:val="24"/>
          <w:lang w:val="en-GB" w:eastAsia="en-GB"/>
        </w:rPr>
        <w:t xml:space="preserve"> McGrath. 2007. "Teenage fertility rates falling in South Africa", </w:t>
      </w:r>
      <w:r w:rsidRPr="00573584">
        <w:rPr>
          <w:rFonts w:asciiTheme="minorHAnsi" w:hAnsiTheme="minorHAnsi" w:cs="Garamond"/>
          <w:i/>
          <w:iCs/>
          <w:szCs w:val="24"/>
          <w:lang w:val="en-GB" w:eastAsia="en-GB"/>
        </w:rPr>
        <w:t>South African Medical Journal</w:t>
      </w:r>
      <w:r w:rsidRPr="00573584">
        <w:rPr>
          <w:rFonts w:asciiTheme="minorHAnsi" w:hAnsiTheme="minorHAnsi" w:cs="Garamond"/>
          <w:szCs w:val="24"/>
          <w:lang w:val="en-GB" w:eastAsia="en-GB"/>
        </w:rPr>
        <w:t xml:space="preserve"> </w:t>
      </w:r>
      <w:r w:rsidRPr="00573584">
        <w:rPr>
          <w:rFonts w:asciiTheme="minorHAnsi" w:hAnsiTheme="minorHAnsi" w:cs="Garamond"/>
          <w:b/>
          <w:bCs/>
          <w:szCs w:val="24"/>
          <w:lang w:val="en-GB" w:eastAsia="en-GB"/>
        </w:rPr>
        <w:t>97</w:t>
      </w:r>
      <w:r w:rsidRPr="00573584">
        <w:rPr>
          <w:rFonts w:asciiTheme="minorHAnsi" w:hAnsiTheme="minorHAnsi" w:cs="Garamond"/>
          <w:szCs w:val="24"/>
          <w:lang w:val="en-GB" w:eastAsia="en-GB"/>
        </w:rPr>
        <w:t>(6):442-443.</w:t>
      </w:r>
    </w:p>
    <w:p w:rsidR="00B7027B" w:rsidRPr="00573584" w:rsidRDefault="00B7027B" w:rsidP="00B7027B">
      <w:pPr>
        <w:autoSpaceDE w:val="0"/>
        <w:autoSpaceDN w:val="0"/>
        <w:adjustRightInd w:val="0"/>
        <w:spacing w:after="240"/>
        <w:ind w:left="567" w:hanging="567"/>
        <w:rPr>
          <w:rFonts w:asciiTheme="minorHAnsi" w:hAnsiTheme="minorHAnsi" w:cs="Garamond"/>
          <w:szCs w:val="24"/>
          <w:lang w:val="en-GB" w:eastAsia="en-GB"/>
        </w:rPr>
      </w:pPr>
      <w:r w:rsidRPr="00573584">
        <w:rPr>
          <w:rFonts w:asciiTheme="minorHAnsi" w:hAnsiTheme="minorHAnsi" w:cs="Garamond"/>
          <w:szCs w:val="24"/>
          <w:lang w:val="en-GB" w:eastAsia="en-GB"/>
        </w:rPr>
        <w:t xml:space="preserve">Moultrie, Tom A. 2006. "The Demography of South Africa [Review]", </w:t>
      </w:r>
      <w:r w:rsidRPr="00573584">
        <w:rPr>
          <w:rFonts w:asciiTheme="minorHAnsi" w:hAnsiTheme="minorHAnsi" w:cs="Garamond"/>
          <w:i/>
          <w:szCs w:val="24"/>
          <w:lang w:val="en-GB" w:eastAsia="en-GB"/>
        </w:rPr>
        <w:t>Population Studies</w:t>
      </w:r>
      <w:r w:rsidRPr="00573584">
        <w:rPr>
          <w:rFonts w:asciiTheme="minorHAnsi" w:hAnsiTheme="minorHAnsi" w:cs="Garamond"/>
          <w:szCs w:val="24"/>
          <w:lang w:val="en-GB" w:eastAsia="en-GB"/>
        </w:rPr>
        <w:t xml:space="preserve"> </w:t>
      </w:r>
      <w:r w:rsidRPr="00573584">
        <w:rPr>
          <w:rFonts w:asciiTheme="minorHAnsi" w:hAnsiTheme="minorHAnsi" w:cs="Garamond"/>
          <w:b/>
          <w:szCs w:val="24"/>
          <w:lang w:val="en-GB" w:eastAsia="en-GB"/>
        </w:rPr>
        <w:t>60</w:t>
      </w:r>
      <w:r w:rsidRPr="00573584">
        <w:rPr>
          <w:rFonts w:asciiTheme="minorHAnsi" w:hAnsiTheme="minorHAnsi" w:cs="Garamond"/>
          <w:szCs w:val="24"/>
          <w:lang w:val="en-GB" w:eastAsia="en-GB"/>
        </w:rPr>
        <w:t>(2):240-242.</w:t>
      </w:r>
    </w:p>
    <w:p w:rsidR="0029096D" w:rsidRPr="00573584" w:rsidRDefault="0029096D" w:rsidP="0029096D">
      <w:pPr>
        <w:autoSpaceDE w:val="0"/>
        <w:autoSpaceDN w:val="0"/>
        <w:adjustRightInd w:val="0"/>
        <w:spacing w:after="240"/>
        <w:ind w:left="567" w:hanging="567"/>
        <w:rPr>
          <w:rFonts w:asciiTheme="minorHAnsi" w:hAnsiTheme="minorHAnsi" w:cs="Garamond"/>
          <w:szCs w:val="24"/>
          <w:lang w:val="en-GB" w:eastAsia="en-GB"/>
        </w:rPr>
      </w:pPr>
      <w:r w:rsidRPr="00573584">
        <w:rPr>
          <w:rFonts w:asciiTheme="minorHAnsi" w:hAnsiTheme="minorHAnsi" w:cs="Garamond"/>
          <w:szCs w:val="24"/>
          <w:lang w:val="en-GB" w:eastAsia="en-GB"/>
        </w:rPr>
        <w:t>Moultrie, Tom A</w:t>
      </w:r>
      <w:r w:rsidR="00216C92">
        <w:rPr>
          <w:rFonts w:asciiTheme="minorHAnsi" w:hAnsiTheme="minorHAnsi" w:cs="Garamond"/>
          <w:szCs w:val="24"/>
          <w:lang w:val="en-GB" w:eastAsia="en-GB"/>
        </w:rPr>
        <w:t>.</w:t>
      </w:r>
      <w:r w:rsidRPr="00573584">
        <w:rPr>
          <w:rFonts w:asciiTheme="minorHAnsi" w:hAnsiTheme="minorHAnsi" w:cs="Garamond"/>
          <w:szCs w:val="24"/>
          <w:lang w:val="en-GB" w:eastAsia="en-GB"/>
        </w:rPr>
        <w:t xml:space="preserve"> 2005. “Racism and reproduction – Population rhetoric in South Africa, 1900-1974”, </w:t>
      </w:r>
      <w:r w:rsidRPr="00573584">
        <w:rPr>
          <w:rFonts w:asciiTheme="minorHAnsi" w:hAnsiTheme="minorHAnsi" w:cs="Garamond"/>
          <w:i/>
          <w:iCs/>
          <w:szCs w:val="24"/>
          <w:lang w:val="en-GB" w:eastAsia="en-GB"/>
        </w:rPr>
        <w:t>African Studies</w:t>
      </w:r>
      <w:r w:rsidRPr="00573584">
        <w:rPr>
          <w:rFonts w:asciiTheme="minorHAnsi" w:hAnsiTheme="minorHAnsi" w:cs="Garamond"/>
          <w:szCs w:val="24"/>
          <w:lang w:val="en-GB" w:eastAsia="en-GB"/>
        </w:rPr>
        <w:t xml:space="preserve"> </w:t>
      </w:r>
      <w:r w:rsidRPr="00573584">
        <w:rPr>
          <w:rFonts w:asciiTheme="minorHAnsi" w:hAnsiTheme="minorHAnsi" w:cs="Garamond"/>
          <w:b/>
          <w:bCs/>
          <w:szCs w:val="24"/>
          <w:lang w:val="en-GB" w:eastAsia="en-GB"/>
        </w:rPr>
        <w:t>64</w:t>
      </w:r>
      <w:r w:rsidRPr="00573584">
        <w:rPr>
          <w:rFonts w:asciiTheme="minorHAnsi" w:hAnsiTheme="minorHAnsi" w:cs="Garamond"/>
          <w:szCs w:val="24"/>
          <w:lang w:val="en-GB" w:eastAsia="en-GB"/>
        </w:rPr>
        <w:t>(2)</w:t>
      </w:r>
      <w:r w:rsidR="002A0C31" w:rsidRPr="00573584">
        <w:rPr>
          <w:rFonts w:asciiTheme="minorHAnsi" w:hAnsiTheme="minorHAnsi" w:cs="Garamond"/>
          <w:szCs w:val="24"/>
          <w:lang w:val="en-GB" w:eastAsia="en-GB"/>
        </w:rPr>
        <w:t>:217-242.</w:t>
      </w:r>
    </w:p>
    <w:p w:rsidR="003E69DA" w:rsidRPr="00573584" w:rsidRDefault="003E69DA" w:rsidP="001C3DA1">
      <w:pPr>
        <w:pStyle w:val="Biblio"/>
        <w:spacing w:after="240"/>
        <w:rPr>
          <w:rFonts w:asciiTheme="minorHAnsi" w:hAnsiTheme="minorHAnsi"/>
          <w:snapToGrid w:val="0"/>
        </w:rPr>
      </w:pPr>
      <w:r w:rsidRPr="00573584">
        <w:rPr>
          <w:rFonts w:asciiTheme="minorHAnsi" w:hAnsiTheme="minorHAnsi"/>
          <w:snapToGrid w:val="0"/>
        </w:rPr>
        <w:t xml:space="preserve">Dorrington, Rob, Ian M. </w:t>
      </w:r>
      <w:proofErr w:type="spellStart"/>
      <w:r w:rsidRPr="00573584">
        <w:rPr>
          <w:rFonts w:asciiTheme="minorHAnsi" w:hAnsiTheme="minorHAnsi"/>
          <w:snapToGrid w:val="0"/>
        </w:rPr>
        <w:t>Timæus</w:t>
      </w:r>
      <w:proofErr w:type="spellEnd"/>
      <w:r w:rsidRPr="00573584">
        <w:rPr>
          <w:rFonts w:asciiTheme="minorHAnsi" w:hAnsiTheme="minorHAnsi"/>
          <w:snapToGrid w:val="0"/>
        </w:rPr>
        <w:t xml:space="preserve">, Tom A. Moultrie et al. 2004. </w:t>
      </w:r>
      <w:r w:rsidR="0029096D" w:rsidRPr="00573584">
        <w:rPr>
          <w:rFonts w:asciiTheme="minorHAnsi" w:hAnsiTheme="minorHAnsi"/>
          <w:snapToGrid w:val="0"/>
        </w:rPr>
        <w:t>“</w:t>
      </w:r>
      <w:r w:rsidRPr="00573584">
        <w:rPr>
          <w:rFonts w:asciiTheme="minorHAnsi" w:hAnsiTheme="minorHAnsi"/>
          <w:snapToGrid w:val="0"/>
        </w:rPr>
        <w:t>Estimates of provincial fertility and mortality in South Africa, 1985-1996</w:t>
      </w:r>
      <w:r w:rsidR="0029096D" w:rsidRPr="00573584">
        <w:rPr>
          <w:rFonts w:asciiTheme="minorHAnsi" w:hAnsiTheme="minorHAnsi"/>
          <w:snapToGrid w:val="0"/>
        </w:rPr>
        <w:t>”</w:t>
      </w:r>
      <w:r w:rsidRPr="00573584">
        <w:rPr>
          <w:rFonts w:asciiTheme="minorHAnsi" w:hAnsiTheme="minorHAnsi"/>
          <w:snapToGrid w:val="0"/>
        </w:rPr>
        <w:t xml:space="preserve">, </w:t>
      </w:r>
      <w:r w:rsidRPr="00573584">
        <w:rPr>
          <w:rFonts w:asciiTheme="minorHAnsi" w:hAnsiTheme="minorHAnsi"/>
          <w:i/>
          <w:snapToGrid w:val="0"/>
        </w:rPr>
        <w:t>Southern African Journal of Demography</w:t>
      </w:r>
      <w:r w:rsidRPr="00573584">
        <w:rPr>
          <w:rFonts w:asciiTheme="minorHAnsi" w:hAnsiTheme="minorHAnsi"/>
          <w:snapToGrid w:val="0"/>
        </w:rPr>
        <w:t xml:space="preserve"> </w:t>
      </w:r>
      <w:r w:rsidRPr="00573584">
        <w:rPr>
          <w:rFonts w:asciiTheme="minorHAnsi" w:hAnsiTheme="minorHAnsi"/>
          <w:b/>
          <w:snapToGrid w:val="0"/>
        </w:rPr>
        <w:t>9</w:t>
      </w:r>
      <w:r w:rsidRPr="00573584">
        <w:rPr>
          <w:rFonts w:asciiTheme="minorHAnsi" w:hAnsiTheme="minorHAnsi"/>
          <w:snapToGrid w:val="0"/>
        </w:rPr>
        <w:t>(2):25-57.</w:t>
      </w:r>
    </w:p>
    <w:p w:rsidR="00067C9D" w:rsidRPr="00573584" w:rsidRDefault="00067C9D" w:rsidP="00067C9D">
      <w:pPr>
        <w:pStyle w:val="Biblio"/>
        <w:spacing w:after="240"/>
        <w:rPr>
          <w:rFonts w:asciiTheme="minorHAnsi" w:hAnsiTheme="minorHAnsi"/>
          <w:snapToGrid w:val="0"/>
        </w:rPr>
      </w:pPr>
      <w:r w:rsidRPr="00573584">
        <w:rPr>
          <w:rFonts w:asciiTheme="minorHAnsi" w:hAnsiTheme="minorHAnsi"/>
          <w:snapToGrid w:val="0"/>
        </w:rPr>
        <w:t xml:space="preserve">Camlin, Carol S., Michel </w:t>
      </w:r>
      <w:proofErr w:type="spellStart"/>
      <w:r w:rsidRPr="00573584">
        <w:rPr>
          <w:rFonts w:asciiTheme="minorHAnsi" w:hAnsiTheme="minorHAnsi"/>
          <w:snapToGrid w:val="0"/>
        </w:rPr>
        <w:t>Garenne</w:t>
      </w:r>
      <w:proofErr w:type="spellEnd"/>
      <w:r w:rsidRPr="00573584">
        <w:rPr>
          <w:rFonts w:asciiTheme="minorHAnsi" w:hAnsiTheme="minorHAnsi"/>
          <w:snapToGrid w:val="0"/>
        </w:rPr>
        <w:t xml:space="preserve"> and Tom A. Moultrie. 2004. "Fertility trend and pattern in a rural area of South Africa in the context of HIV/AIDS", </w:t>
      </w:r>
      <w:r w:rsidRPr="00573584">
        <w:rPr>
          <w:rFonts w:asciiTheme="minorHAnsi" w:hAnsiTheme="minorHAnsi"/>
          <w:i/>
          <w:snapToGrid w:val="0"/>
        </w:rPr>
        <w:t>African Journal of Reproductive Health</w:t>
      </w:r>
      <w:r w:rsidRPr="00573584">
        <w:rPr>
          <w:rFonts w:asciiTheme="minorHAnsi" w:hAnsiTheme="minorHAnsi"/>
          <w:snapToGrid w:val="0"/>
        </w:rPr>
        <w:t xml:space="preserve"> </w:t>
      </w:r>
      <w:r w:rsidRPr="00573584">
        <w:rPr>
          <w:rFonts w:asciiTheme="minorHAnsi" w:hAnsiTheme="minorHAnsi"/>
          <w:b/>
          <w:snapToGrid w:val="0"/>
        </w:rPr>
        <w:t>8</w:t>
      </w:r>
      <w:r w:rsidRPr="00573584">
        <w:rPr>
          <w:rFonts w:asciiTheme="minorHAnsi" w:hAnsiTheme="minorHAnsi"/>
          <w:snapToGrid w:val="0"/>
        </w:rPr>
        <w:t>(2):39-54.</w:t>
      </w:r>
    </w:p>
    <w:p w:rsidR="00517DA9" w:rsidRPr="00573584" w:rsidRDefault="00517DA9">
      <w:pPr>
        <w:pStyle w:val="Biblio"/>
        <w:spacing w:after="240"/>
        <w:rPr>
          <w:rFonts w:asciiTheme="minorHAnsi" w:hAnsiTheme="minorHAnsi"/>
          <w:snapToGrid w:val="0"/>
        </w:rPr>
      </w:pPr>
      <w:r w:rsidRPr="00573584">
        <w:rPr>
          <w:rFonts w:asciiTheme="minorHAnsi" w:hAnsiTheme="minorHAnsi" w:cs="Garamond"/>
          <w:szCs w:val="24"/>
        </w:rPr>
        <w:t xml:space="preserve">Moultrie, Tom A. and Ian M. </w:t>
      </w:r>
      <w:proofErr w:type="spellStart"/>
      <w:r w:rsidRPr="00573584">
        <w:rPr>
          <w:rFonts w:asciiTheme="minorHAnsi" w:hAnsiTheme="minorHAnsi" w:cs="Garamond"/>
          <w:szCs w:val="24"/>
        </w:rPr>
        <w:t>Timæus</w:t>
      </w:r>
      <w:proofErr w:type="spellEnd"/>
      <w:r w:rsidRPr="00573584">
        <w:rPr>
          <w:rFonts w:asciiTheme="minorHAnsi" w:hAnsiTheme="minorHAnsi" w:cs="Garamond"/>
          <w:szCs w:val="24"/>
        </w:rPr>
        <w:t xml:space="preserve">. 2003. </w:t>
      </w:r>
      <w:r w:rsidR="0029096D" w:rsidRPr="00573584">
        <w:rPr>
          <w:rFonts w:asciiTheme="minorHAnsi" w:hAnsiTheme="minorHAnsi" w:cs="Garamond"/>
          <w:szCs w:val="24"/>
        </w:rPr>
        <w:t>“</w:t>
      </w:r>
      <w:r w:rsidRPr="00573584">
        <w:rPr>
          <w:rFonts w:asciiTheme="minorHAnsi" w:hAnsiTheme="minorHAnsi" w:cs="Garamond"/>
          <w:szCs w:val="24"/>
        </w:rPr>
        <w:t>The South African fertility decline: Evidence gained from two censuses and a DHS survey</w:t>
      </w:r>
      <w:r w:rsidR="0029096D" w:rsidRPr="00573584">
        <w:rPr>
          <w:rFonts w:asciiTheme="minorHAnsi" w:hAnsiTheme="minorHAnsi" w:cs="Garamond"/>
          <w:szCs w:val="24"/>
        </w:rPr>
        <w:t>”</w:t>
      </w:r>
      <w:r w:rsidRPr="00573584">
        <w:rPr>
          <w:rFonts w:asciiTheme="minorHAnsi" w:hAnsiTheme="minorHAnsi" w:cs="Garamond"/>
          <w:szCs w:val="24"/>
        </w:rPr>
        <w:t xml:space="preserve">, </w:t>
      </w:r>
      <w:r w:rsidRPr="00573584">
        <w:rPr>
          <w:rFonts w:asciiTheme="minorHAnsi" w:hAnsiTheme="minorHAnsi" w:cs="Garamond"/>
          <w:i/>
          <w:iCs/>
          <w:szCs w:val="24"/>
        </w:rPr>
        <w:t>Population Studies</w:t>
      </w:r>
      <w:r w:rsidR="00E2298B">
        <w:rPr>
          <w:rFonts w:asciiTheme="minorHAnsi" w:hAnsiTheme="minorHAnsi" w:cs="Garamond"/>
          <w:i/>
          <w:iCs/>
          <w:szCs w:val="24"/>
        </w:rPr>
        <w:t xml:space="preserve"> </w:t>
      </w:r>
      <w:r w:rsidRPr="00E2298B">
        <w:rPr>
          <w:rFonts w:asciiTheme="minorHAnsi" w:hAnsiTheme="minorHAnsi"/>
          <w:b/>
        </w:rPr>
        <w:t>57</w:t>
      </w:r>
      <w:r w:rsidRPr="00573584">
        <w:rPr>
          <w:rFonts w:asciiTheme="minorHAnsi" w:hAnsiTheme="minorHAnsi"/>
        </w:rPr>
        <w:t>(3): 265-283</w:t>
      </w:r>
      <w:r w:rsidRPr="00573584">
        <w:rPr>
          <w:rFonts w:asciiTheme="minorHAnsi" w:hAnsiTheme="minorHAnsi" w:cs="Garamond"/>
          <w:i/>
          <w:iCs/>
          <w:szCs w:val="24"/>
        </w:rPr>
        <w:t>.</w:t>
      </w:r>
    </w:p>
    <w:p w:rsidR="00517DA9" w:rsidRPr="00573584" w:rsidRDefault="00517DA9">
      <w:pPr>
        <w:pStyle w:val="Biblio"/>
        <w:spacing w:after="240"/>
        <w:rPr>
          <w:rFonts w:asciiTheme="minorHAnsi" w:hAnsiTheme="minorHAnsi"/>
        </w:rPr>
      </w:pPr>
      <w:r w:rsidRPr="00573584">
        <w:rPr>
          <w:rFonts w:asciiTheme="minorHAnsi" w:hAnsiTheme="minorHAnsi"/>
          <w:snapToGrid w:val="0"/>
        </w:rPr>
        <w:t xml:space="preserve">Moultrie, Tom A. and Ian M </w:t>
      </w:r>
      <w:proofErr w:type="spellStart"/>
      <w:r w:rsidRPr="00573584">
        <w:rPr>
          <w:rFonts w:asciiTheme="minorHAnsi" w:hAnsiTheme="minorHAnsi"/>
          <w:snapToGrid w:val="0"/>
        </w:rPr>
        <w:t>Timæus</w:t>
      </w:r>
      <w:proofErr w:type="spellEnd"/>
      <w:r w:rsidRPr="00573584">
        <w:rPr>
          <w:rFonts w:asciiTheme="minorHAnsi" w:hAnsiTheme="minorHAnsi"/>
          <w:snapToGrid w:val="0"/>
        </w:rPr>
        <w:t xml:space="preserve">. 2002. </w:t>
      </w:r>
      <w:r w:rsidRPr="00573584">
        <w:rPr>
          <w:rFonts w:asciiTheme="minorHAnsi" w:hAnsiTheme="minorHAnsi"/>
          <w:i/>
          <w:snapToGrid w:val="0"/>
        </w:rPr>
        <w:t xml:space="preserve">Trends in South African fertility between 1970 and 1998: An analysis of the 1996 Census and the 1998 Demographic and Health Survey. </w:t>
      </w:r>
      <w:smartTag w:uri="urn:schemas-microsoft-com:office:smarttags" w:element="City">
        <w:smartTag w:uri="urn:schemas-microsoft-com:office:smarttags" w:element="place">
          <w:r w:rsidRPr="00573584">
            <w:rPr>
              <w:rFonts w:asciiTheme="minorHAnsi" w:hAnsiTheme="minorHAnsi"/>
              <w:snapToGrid w:val="0"/>
            </w:rPr>
            <w:t>Cape Town</w:t>
          </w:r>
        </w:smartTag>
      </w:smartTag>
      <w:r w:rsidRPr="00573584">
        <w:rPr>
          <w:rFonts w:asciiTheme="minorHAnsi" w:hAnsiTheme="minorHAnsi"/>
          <w:snapToGrid w:val="0"/>
        </w:rPr>
        <w:t>: Medical Research Council.</w:t>
      </w:r>
    </w:p>
    <w:p w:rsidR="00517DA9" w:rsidRPr="00573584" w:rsidRDefault="00517DA9">
      <w:pPr>
        <w:pStyle w:val="Biblio"/>
        <w:spacing w:after="240"/>
        <w:rPr>
          <w:rFonts w:asciiTheme="minorHAnsi" w:hAnsiTheme="minorHAnsi"/>
        </w:rPr>
      </w:pPr>
      <w:r w:rsidRPr="00573584">
        <w:rPr>
          <w:rFonts w:asciiTheme="minorHAnsi" w:hAnsiTheme="minorHAnsi"/>
          <w:snapToGrid w:val="0"/>
        </w:rPr>
        <w:t xml:space="preserve">Moultrie, Tom A. and Ian M. </w:t>
      </w:r>
      <w:proofErr w:type="spellStart"/>
      <w:r w:rsidRPr="00573584">
        <w:rPr>
          <w:rFonts w:asciiTheme="minorHAnsi" w:hAnsiTheme="minorHAnsi"/>
          <w:snapToGrid w:val="0"/>
        </w:rPr>
        <w:t>Timæus</w:t>
      </w:r>
      <w:proofErr w:type="spellEnd"/>
      <w:r w:rsidRPr="00573584">
        <w:rPr>
          <w:rFonts w:asciiTheme="minorHAnsi" w:hAnsiTheme="minorHAnsi"/>
          <w:snapToGrid w:val="0"/>
        </w:rPr>
        <w:t xml:space="preserve">. 2001. </w:t>
      </w:r>
      <w:r w:rsidR="0029096D" w:rsidRPr="00573584">
        <w:rPr>
          <w:rFonts w:asciiTheme="minorHAnsi" w:hAnsiTheme="minorHAnsi"/>
          <w:snapToGrid w:val="0"/>
        </w:rPr>
        <w:t>“</w:t>
      </w:r>
      <w:r w:rsidRPr="00573584">
        <w:rPr>
          <w:rFonts w:asciiTheme="minorHAnsi" w:hAnsiTheme="minorHAnsi"/>
          <w:snapToGrid w:val="0"/>
        </w:rPr>
        <w:t>Fertility and living arrangements in South Africa</w:t>
      </w:r>
      <w:r w:rsidR="0029096D" w:rsidRPr="00573584">
        <w:rPr>
          <w:rFonts w:asciiTheme="minorHAnsi" w:hAnsiTheme="minorHAnsi"/>
          <w:snapToGrid w:val="0"/>
        </w:rPr>
        <w:t>”</w:t>
      </w:r>
      <w:r w:rsidRPr="00573584">
        <w:rPr>
          <w:rFonts w:asciiTheme="minorHAnsi" w:hAnsiTheme="minorHAnsi"/>
          <w:snapToGrid w:val="0"/>
        </w:rPr>
        <w:t xml:space="preserve">, </w:t>
      </w:r>
      <w:r w:rsidRPr="00573584">
        <w:rPr>
          <w:rFonts w:asciiTheme="minorHAnsi" w:hAnsiTheme="minorHAnsi"/>
          <w:i/>
          <w:snapToGrid w:val="0"/>
        </w:rPr>
        <w:t>Journal of Southern African Studies</w:t>
      </w:r>
      <w:r w:rsidRPr="00573584">
        <w:rPr>
          <w:rFonts w:asciiTheme="minorHAnsi" w:hAnsiTheme="minorHAnsi"/>
          <w:snapToGrid w:val="0"/>
        </w:rPr>
        <w:t xml:space="preserve"> </w:t>
      </w:r>
      <w:r w:rsidRPr="00573584">
        <w:rPr>
          <w:rFonts w:asciiTheme="minorHAnsi" w:hAnsiTheme="minorHAnsi"/>
          <w:b/>
          <w:snapToGrid w:val="0"/>
        </w:rPr>
        <w:t>27</w:t>
      </w:r>
      <w:r w:rsidRPr="00573584">
        <w:rPr>
          <w:rFonts w:asciiTheme="minorHAnsi" w:hAnsiTheme="minorHAnsi"/>
          <w:snapToGrid w:val="0"/>
        </w:rPr>
        <w:t>(2): 207-223.</w:t>
      </w:r>
    </w:p>
    <w:p w:rsidR="00517DA9" w:rsidRDefault="00517DA9">
      <w:pPr>
        <w:pStyle w:val="Biblio"/>
        <w:spacing w:after="240"/>
        <w:rPr>
          <w:rFonts w:asciiTheme="minorHAnsi" w:hAnsiTheme="minorHAnsi"/>
          <w:snapToGrid w:val="0"/>
        </w:rPr>
      </w:pPr>
      <w:r w:rsidRPr="00573584">
        <w:rPr>
          <w:rFonts w:asciiTheme="minorHAnsi" w:hAnsiTheme="minorHAnsi"/>
          <w:snapToGrid w:val="0"/>
        </w:rPr>
        <w:t xml:space="preserve">Moultrie, Tom A. and Thomas, G. 1997. </w:t>
      </w:r>
      <w:proofErr w:type="gramStart"/>
      <w:r w:rsidR="0029096D" w:rsidRPr="00573584">
        <w:rPr>
          <w:rFonts w:asciiTheme="minorHAnsi" w:hAnsiTheme="minorHAnsi"/>
          <w:snapToGrid w:val="0"/>
        </w:rPr>
        <w:t>“</w:t>
      </w:r>
      <w:r w:rsidRPr="00573584">
        <w:rPr>
          <w:rFonts w:asciiTheme="minorHAnsi" w:hAnsiTheme="minorHAnsi"/>
          <w:snapToGrid w:val="0"/>
        </w:rPr>
        <w:t xml:space="preserve">The </w:t>
      </w:r>
      <w:r w:rsidR="00335873" w:rsidRPr="00573584">
        <w:rPr>
          <w:rFonts w:asciiTheme="minorHAnsi" w:hAnsiTheme="minorHAnsi"/>
          <w:snapToGrid w:val="0"/>
        </w:rPr>
        <w:t>r</w:t>
      </w:r>
      <w:r w:rsidRPr="00573584">
        <w:rPr>
          <w:rFonts w:asciiTheme="minorHAnsi" w:hAnsiTheme="minorHAnsi"/>
          <w:snapToGrid w:val="0"/>
        </w:rPr>
        <w:t xml:space="preserve">ight to </w:t>
      </w:r>
      <w:r w:rsidR="00335873" w:rsidRPr="00573584">
        <w:rPr>
          <w:rFonts w:asciiTheme="minorHAnsi" w:hAnsiTheme="minorHAnsi"/>
          <w:snapToGrid w:val="0"/>
        </w:rPr>
        <w:t>u</w:t>
      </w:r>
      <w:r w:rsidRPr="00573584">
        <w:rPr>
          <w:rFonts w:asciiTheme="minorHAnsi" w:hAnsiTheme="minorHAnsi"/>
          <w:snapToGrid w:val="0"/>
        </w:rPr>
        <w:t xml:space="preserve">nderwrite: An </w:t>
      </w:r>
      <w:r w:rsidR="00335873" w:rsidRPr="00573584">
        <w:rPr>
          <w:rFonts w:asciiTheme="minorHAnsi" w:hAnsiTheme="minorHAnsi"/>
          <w:snapToGrid w:val="0"/>
        </w:rPr>
        <w:t>actuarial perspective with a d</w:t>
      </w:r>
      <w:r w:rsidRPr="00573584">
        <w:rPr>
          <w:rFonts w:asciiTheme="minorHAnsi" w:hAnsiTheme="minorHAnsi"/>
          <w:snapToGrid w:val="0"/>
        </w:rPr>
        <w:t>ifference</w:t>
      </w:r>
      <w:r w:rsidR="0029096D" w:rsidRPr="00573584">
        <w:rPr>
          <w:rFonts w:asciiTheme="minorHAnsi" w:hAnsiTheme="minorHAnsi"/>
          <w:snapToGrid w:val="0"/>
        </w:rPr>
        <w:t>”</w:t>
      </w:r>
      <w:r w:rsidRPr="00573584">
        <w:rPr>
          <w:rFonts w:asciiTheme="minorHAnsi" w:hAnsiTheme="minorHAnsi"/>
          <w:snapToGrid w:val="0"/>
        </w:rPr>
        <w:t xml:space="preserve">, </w:t>
      </w:r>
      <w:r w:rsidRPr="00573584">
        <w:rPr>
          <w:rFonts w:asciiTheme="minorHAnsi" w:hAnsiTheme="minorHAnsi"/>
          <w:i/>
          <w:snapToGrid w:val="0"/>
        </w:rPr>
        <w:t>Journal of Actuarial Practice</w:t>
      </w:r>
      <w:r w:rsidRPr="00573584">
        <w:rPr>
          <w:rFonts w:asciiTheme="minorHAnsi" w:hAnsiTheme="minorHAnsi"/>
          <w:snapToGrid w:val="0"/>
        </w:rPr>
        <w:t>, 5(1), 125-138.</w:t>
      </w:r>
      <w:proofErr w:type="gramEnd"/>
      <w:r w:rsidRPr="00573584">
        <w:rPr>
          <w:rFonts w:asciiTheme="minorHAnsi" w:hAnsiTheme="minorHAnsi"/>
          <w:snapToGrid w:val="0"/>
        </w:rPr>
        <w:t xml:space="preserve"> </w:t>
      </w:r>
    </w:p>
    <w:p w:rsidR="00053B3E" w:rsidRPr="00053B3E" w:rsidRDefault="00053B3E" w:rsidP="00053B3E">
      <w:pPr>
        <w:pStyle w:val="Heading2"/>
        <w:ind w:firstLine="0"/>
        <w:rPr>
          <w:rFonts w:asciiTheme="minorHAnsi" w:hAnsiTheme="minorHAnsi"/>
          <w:sz w:val="28"/>
        </w:rPr>
      </w:pPr>
      <w:r w:rsidRPr="00053B3E">
        <w:rPr>
          <w:rFonts w:asciiTheme="minorHAnsi" w:hAnsiTheme="minorHAnsi"/>
          <w:sz w:val="28"/>
        </w:rPr>
        <w:t>Edited works</w:t>
      </w:r>
      <w:r>
        <w:rPr>
          <w:rFonts w:asciiTheme="minorHAnsi" w:hAnsiTheme="minorHAnsi"/>
          <w:sz w:val="28"/>
        </w:rPr>
        <w:t xml:space="preserve"> (peer-reviewed)</w:t>
      </w:r>
    </w:p>
    <w:p w:rsidR="00053B3E" w:rsidRDefault="00053B3E" w:rsidP="00053B3E">
      <w:pPr>
        <w:autoSpaceDE w:val="0"/>
        <w:autoSpaceDN w:val="0"/>
        <w:adjustRightInd w:val="0"/>
        <w:spacing w:after="240"/>
        <w:ind w:left="720" w:hanging="720"/>
        <w:rPr>
          <w:rFonts w:asciiTheme="minorHAnsi" w:hAnsiTheme="minorHAnsi" w:cs="Garamond"/>
          <w:szCs w:val="24"/>
          <w:lang w:eastAsia="en-ZA"/>
        </w:rPr>
      </w:pPr>
      <w:r w:rsidRPr="00053B3E">
        <w:rPr>
          <w:rFonts w:asciiTheme="minorHAnsi" w:hAnsiTheme="minorHAnsi" w:cs="Garamond"/>
          <w:szCs w:val="24"/>
          <w:lang w:eastAsia="en-ZA"/>
        </w:rPr>
        <w:t xml:space="preserve">Moultrie TA, RE Dorrington, AG Hill, KH Hill, IM </w:t>
      </w:r>
      <w:proofErr w:type="spellStart"/>
      <w:r w:rsidRPr="00053B3E">
        <w:rPr>
          <w:rFonts w:asciiTheme="minorHAnsi" w:hAnsiTheme="minorHAnsi" w:cs="Garamond"/>
          <w:szCs w:val="24"/>
          <w:lang w:eastAsia="en-ZA"/>
        </w:rPr>
        <w:t>Timæus</w:t>
      </w:r>
      <w:proofErr w:type="spellEnd"/>
      <w:r w:rsidRPr="00053B3E">
        <w:rPr>
          <w:rFonts w:asciiTheme="minorHAnsi" w:hAnsiTheme="minorHAnsi" w:cs="Garamond"/>
          <w:szCs w:val="24"/>
          <w:lang w:eastAsia="en-ZA"/>
        </w:rPr>
        <w:t xml:space="preserve"> and B </w:t>
      </w:r>
      <w:proofErr w:type="spellStart"/>
      <w:r w:rsidRPr="00053B3E">
        <w:rPr>
          <w:rFonts w:asciiTheme="minorHAnsi" w:hAnsiTheme="minorHAnsi" w:cs="Garamond"/>
          <w:szCs w:val="24"/>
          <w:lang w:eastAsia="en-ZA"/>
        </w:rPr>
        <w:t>Zaba</w:t>
      </w:r>
      <w:proofErr w:type="spellEnd"/>
      <w:r w:rsidRPr="00053B3E">
        <w:rPr>
          <w:rFonts w:asciiTheme="minorHAnsi" w:hAnsiTheme="minorHAnsi" w:cs="Garamond"/>
          <w:szCs w:val="24"/>
          <w:lang w:eastAsia="en-ZA"/>
        </w:rPr>
        <w:t xml:space="preserve"> (</w:t>
      </w:r>
      <w:proofErr w:type="spellStart"/>
      <w:proofErr w:type="gramStart"/>
      <w:r w:rsidRPr="00053B3E">
        <w:rPr>
          <w:rFonts w:asciiTheme="minorHAnsi" w:hAnsiTheme="minorHAnsi" w:cs="Garamond"/>
          <w:szCs w:val="24"/>
          <w:lang w:eastAsia="en-ZA"/>
        </w:rPr>
        <w:t>eds</w:t>
      </w:r>
      <w:proofErr w:type="spellEnd"/>
      <w:proofErr w:type="gramEnd"/>
      <w:r w:rsidRPr="00053B3E">
        <w:rPr>
          <w:rFonts w:asciiTheme="minorHAnsi" w:hAnsiTheme="minorHAnsi" w:cs="Garamond"/>
          <w:szCs w:val="24"/>
          <w:lang w:eastAsia="en-ZA"/>
        </w:rPr>
        <w:t xml:space="preserve">). </w:t>
      </w:r>
      <w:r>
        <w:rPr>
          <w:rFonts w:asciiTheme="minorHAnsi" w:hAnsiTheme="minorHAnsi" w:cs="Garamond"/>
          <w:szCs w:val="24"/>
          <w:lang w:eastAsia="en-ZA"/>
        </w:rPr>
        <w:t xml:space="preserve">2012. </w:t>
      </w:r>
      <w:r w:rsidRPr="00053B3E">
        <w:rPr>
          <w:rFonts w:asciiTheme="minorHAnsi" w:hAnsiTheme="minorHAnsi" w:cs="Garamond"/>
          <w:i/>
          <w:szCs w:val="24"/>
          <w:lang w:eastAsia="en-ZA"/>
        </w:rPr>
        <w:t>Tools for Demographic Estimation</w:t>
      </w:r>
      <w:r w:rsidRPr="00053B3E">
        <w:rPr>
          <w:rFonts w:asciiTheme="minorHAnsi" w:hAnsiTheme="minorHAnsi" w:cs="Garamond"/>
          <w:szCs w:val="24"/>
          <w:lang w:eastAsia="en-ZA"/>
        </w:rPr>
        <w:t xml:space="preserve">. Paris: International Union for the Scientific Study of Population. </w:t>
      </w:r>
      <w:hyperlink r:id="rId10" w:history="1">
        <w:r w:rsidRPr="00971501">
          <w:rPr>
            <w:rStyle w:val="Hyperlink"/>
            <w:rFonts w:asciiTheme="minorHAnsi" w:hAnsiTheme="minorHAnsi" w:cs="Garamond"/>
            <w:szCs w:val="24"/>
            <w:lang w:eastAsia="en-ZA"/>
          </w:rPr>
          <w:t>http://demographicestimation.iussp.org/</w:t>
        </w:r>
      </w:hyperlink>
    </w:p>
    <w:p w:rsidR="00053B3E" w:rsidRPr="00053B3E" w:rsidRDefault="00053B3E" w:rsidP="00053B3E">
      <w:pPr>
        <w:pStyle w:val="Heading2"/>
        <w:ind w:firstLine="0"/>
        <w:rPr>
          <w:rFonts w:asciiTheme="minorHAnsi" w:hAnsiTheme="minorHAnsi"/>
          <w:sz w:val="28"/>
        </w:rPr>
      </w:pPr>
      <w:r w:rsidRPr="00053B3E">
        <w:rPr>
          <w:rFonts w:asciiTheme="minorHAnsi" w:hAnsiTheme="minorHAnsi"/>
          <w:sz w:val="28"/>
        </w:rPr>
        <w:t xml:space="preserve">Chapters in </w:t>
      </w:r>
      <w:r>
        <w:rPr>
          <w:rFonts w:asciiTheme="minorHAnsi" w:hAnsiTheme="minorHAnsi"/>
          <w:sz w:val="28"/>
        </w:rPr>
        <w:t xml:space="preserve">edited works </w:t>
      </w:r>
      <w:r w:rsidRPr="00053B3E">
        <w:rPr>
          <w:rFonts w:asciiTheme="minorHAnsi" w:hAnsiTheme="minorHAnsi"/>
          <w:sz w:val="28"/>
        </w:rPr>
        <w:t>(peer-reviewed)</w:t>
      </w:r>
    </w:p>
    <w:p w:rsidR="00044942" w:rsidRPr="007249F0" w:rsidRDefault="00044942" w:rsidP="007249F0">
      <w:pPr>
        <w:autoSpaceDE w:val="0"/>
        <w:autoSpaceDN w:val="0"/>
        <w:adjustRightInd w:val="0"/>
        <w:spacing w:after="240"/>
        <w:ind w:left="720" w:hanging="720"/>
        <w:rPr>
          <w:rFonts w:asciiTheme="minorHAnsi" w:hAnsiTheme="minorHAnsi" w:cs="Garamond"/>
          <w:szCs w:val="24"/>
          <w:lang w:eastAsia="en-ZA"/>
        </w:rPr>
      </w:pPr>
      <w:r w:rsidRPr="00044942">
        <w:rPr>
          <w:rFonts w:asciiTheme="minorHAnsi" w:hAnsiTheme="minorHAnsi" w:cs="Garamond"/>
          <w:szCs w:val="24"/>
          <w:lang w:val="fr-FR" w:eastAsia="en-ZA"/>
        </w:rPr>
        <w:t>Moultrie TA and B Zaba.  </w:t>
      </w:r>
      <w:r w:rsidRPr="007249F0">
        <w:rPr>
          <w:rFonts w:asciiTheme="minorHAnsi" w:hAnsiTheme="minorHAnsi" w:cs="Garamond"/>
          <w:szCs w:val="24"/>
          <w:lang w:eastAsia="en-ZA"/>
        </w:rPr>
        <w:t xml:space="preserve">2012.  "(Projected) parity progression ratios".  In Moultrie TA, RE Dorrington, AG Hill, KH Hill, IM </w:t>
      </w:r>
      <w:proofErr w:type="spellStart"/>
      <w:r w:rsidRPr="007249F0">
        <w:rPr>
          <w:rFonts w:asciiTheme="minorHAnsi" w:hAnsiTheme="minorHAnsi" w:cs="Garamond"/>
          <w:szCs w:val="24"/>
          <w:lang w:eastAsia="en-ZA"/>
        </w:rPr>
        <w:t>Timæus</w:t>
      </w:r>
      <w:proofErr w:type="spellEnd"/>
      <w:r w:rsidRPr="007249F0">
        <w:rPr>
          <w:rFonts w:asciiTheme="minorHAnsi" w:hAnsiTheme="minorHAnsi" w:cs="Garamond"/>
          <w:szCs w:val="24"/>
          <w:lang w:eastAsia="en-ZA"/>
        </w:rPr>
        <w:t xml:space="preserve"> and B </w:t>
      </w:r>
      <w:proofErr w:type="spellStart"/>
      <w:r w:rsidRPr="007249F0">
        <w:rPr>
          <w:rFonts w:asciiTheme="minorHAnsi" w:hAnsiTheme="minorHAnsi" w:cs="Garamond"/>
          <w:szCs w:val="24"/>
          <w:lang w:eastAsia="en-ZA"/>
        </w:rPr>
        <w:t>Zaba</w:t>
      </w:r>
      <w:proofErr w:type="spellEnd"/>
      <w:r w:rsidRPr="007249F0">
        <w:rPr>
          <w:rFonts w:asciiTheme="minorHAnsi" w:hAnsiTheme="minorHAnsi" w:cs="Garamond"/>
          <w:szCs w:val="24"/>
          <w:lang w:eastAsia="en-ZA"/>
        </w:rPr>
        <w:t xml:space="preserve"> (</w:t>
      </w:r>
      <w:proofErr w:type="spellStart"/>
      <w:proofErr w:type="gramStart"/>
      <w:r w:rsidRPr="007249F0">
        <w:rPr>
          <w:rFonts w:asciiTheme="minorHAnsi" w:hAnsiTheme="minorHAnsi" w:cs="Garamond"/>
          <w:szCs w:val="24"/>
          <w:lang w:eastAsia="en-ZA"/>
        </w:rPr>
        <w:t>eds</w:t>
      </w:r>
      <w:proofErr w:type="spellEnd"/>
      <w:proofErr w:type="gramEnd"/>
      <w:r w:rsidRPr="007249F0">
        <w:rPr>
          <w:rFonts w:asciiTheme="minorHAnsi" w:hAnsiTheme="minorHAnsi" w:cs="Garamond"/>
          <w:szCs w:val="24"/>
          <w:lang w:eastAsia="en-ZA"/>
        </w:rPr>
        <w:t xml:space="preserve">). </w:t>
      </w:r>
      <w:proofErr w:type="gramStart"/>
      <w:r w:rsidRPr="007249F0">
        <w:rPr>
          <w:rFonts w:asciiTheme="minorHAnsi" w:hAnsiTheme="minorHAnsi" w:cs="Garamond"/>
          <w:i/>
          <w:szCs w:val="24"/>
          <w:lang w:eastAsia="en-ZA"/>
        </w:rPr>
        <w:t>Tools for Demographic Estimation</w:t>
      </w:r>
      <w:r w:rsidRPr="007249F0">
        <w:rPr>
          <w:rFonts w:asciiTheme="minorHAnsi" w:hAnsiTheme="minorHAnsi" w:cs="Garamond"/>
          <w:szCs w:val="24"/>
          <w:lang w:eastAsia="en-ZA"/>
        </w:rPr>
        <w:t>.</w:t>
      </w:r>
      <w:proofErr w:type="gramEnd"/>
      <w:r w:rsidRPr="007249F0">
        <w:rPr>
          <w:rFonts w:asciiTheme="minorHAnsi" w:hAnsiTheme="minorHAnsi" w:cs="Garamond"/>
          <w:szCs w:val="24"/>
          <w:lang w:eastAsia="en-ZA"/>
        </w:rPr>
        <w:t xml:space="preserve">  Paris: International Union for the Scientific Study of Population.  http://demographicestimation.iussp.org/content/projected-parity-progression-ratios. </w:t>
      </w:r>
    </w:p>
    <w:p w:rsidR="00044942" w:rsidRPr="007249F0" w:rsidRDefault="00044942" w:rsidP="007249F0">
      <w:pPr>
        <w:autoSpaceDE w:val="0"/>
        <w:autoSpaceDN w:val="0"/>
        <w:adjustRightInd w:val="0"/>
        <w:spacing w:after="240"/>
        <w:ind w:left="720" w:hanging="720"/>
        <w:rPr>
          <w:rFonts w:asciiTheme="minorHAnsi" w:hAnsiTheme="minorHAnsi" w:cs="Garamond"/>
          <w:szCs w:val="24"/>
          <w:lang w:eastAsia="en-ZA"/>
        </w:rPr>
      </w:pPr>
      <w:r w:rsidRPr="00044942">
        <w:rPr>
          <w:rFonts w:asciiTheme="minorHAnsi" w:hAnsiTheme="minorHAnsi" w:cs="Garamond"/>
          <w:szCs w:val="24"/>
          <w:lang w:val="fr-FR" w:eastAsia="en-ZA"/>
        </w:rPr>
        <w:t>Moultrie TA and B Zaba.  </w:t>
      </w:r>
      <w:r w:rsidRPr="007249F0">
        <w:rPr>
          <w:rFonts w:asciiTheme="minorHAnsi" w:hAnsiTheme="minorHAnsi" w:cs="Garamond"/>
          <w:szCs w:val="24"/>
          <w:lang w:eastAsia="en-ZA"/>
        </w:rPr>
        <w:t xml:space="preserve">2012.  "Cohort parity comparison with vital registration data".  In Moultrie TA, RE Dorrington, AG Hill, KH Hill, IM </w:t>
      </w:r>
      <w:proofErr w:type="spellStart"/>
      <w:r w:rsidRPr="007249F0">
        <w:rPr>
          <w:rFonts w:asciiTheme="minorHAnsi" w:hAnsiTheme="minorHAnsi" w:cs="Garamond"/>
          <w:szCs w:val="24"/>
          <w:lang w:eastAsia="en-ZA"/>
        </w:rPr>
        <w:t>Timæus</w:t>
      </w:r>
      <w:proofErr w:type="spellEnd"/>
      <w:r w:rsidRPr="007249F0">
        <w:rPr>
          <w:rFonts w:asciiTheme="minorHAnsi" w:hAnsiTheme="minorHAnsi" w:cs="Garamond"/>
          <w:szCs w:val="24"/>
          <w:lang w:eastAsia="en-ZA"/>
        </w:rPr>
        <w:t xml:space="preserve"> and B </w:t>
      </w:r>
      <w:proofErr w:type="spellStart"/>
      <w:r w:rsidRPr="007249F0">
        <w:rPr>
          <w:rFonts w:asciiTheme="minorHAnsi" w:hAnsiTheme="minorHAnsi" w:cs="Garamond"/>
          <w:szCs w:val="24"/>
          <w:lang w:eastAsia="en-ZA"/>
        </w:rPr>
        <w:t>Zaba</w:t>
      </w:r>
      <w:proofErr w:type="spellEnd"/>
      <w:r w:rsidRPr="007249F0">
        <w:rPr>
          <w:rFonts w:asciiTheme="minorHAnsi" w:hAnsiTheme="minorHAnsi" w:cs="Garamond"/>
          <w:szCs w:val="24"/>
          <w:lang w:eastAsia="en-ZA"/>
        </w:rPr>
        <w:t xml:space="preserve"> (</w:t>
      </w:r>
      <w:proofErr w:type="spellStart"/>
      <w:proofErr w:type="gramStart"/>
      <w:r w:rsidRPr="007249F0">
        <w:rPr>
          <w:rFonts w:asciiTheme="minorHAnsi" w:hAnsiTheme="minorHAnsi" w:cs="Garamond"/>
          <w:szCs w:val="24"/>
          <w:lang w:eastAsia="en-ZA"/>
        </w:rPr>
        <w:t>eds</w:t>
      </w:r>
      <w:proofErr w:type="spellEnd"/>
      <w:proofErr w:type="gramEnd"/>
      <w:r w:rsidRPr="007249F0">
        <w:rPr>
          <w:rFonts w:asciiTheme="minorHAnsi" w:hAnsiTheme="minorHAnsi" w:cs="Garamond"/>
          <w:szCs w:val="24"/>
          <w:lang w:eastAsia="en-ZA"/>
        </w:rPr>
        <w:t xml:space="preserve">). </w:t>
      </w:r>
      <w:proofErr w:type="gramStart"/>
      <w:r w:rsidRPr="007249F0">
        <w:rPr>
          <w:rFonts w:asciiTheme="minorHAnsi" w:hAnsiTheme="minorHAnsi" w:cs="Garamond"/>
          <w:i/>
          <w:szCs w:val="24"/>
          <w:lang w:eastAsia="en-ZA"/>
        </w:rPr>
        <w:t>Tools for Demographic Estimation</w:t>
      </w:r>
      <w:r w:rsidRPr="007249F0">
        <w:rPr>
          <w:rFonts w:asciiTheme="minorHAnsi" w:hAnsiTheme="minorHAnsi" w:cs="Garamond"/>
          <w:szCs w:val="24"/>
          <w:lang w:eastAsia="en-ZA"/>
        </w:rPr>
        <w:t>.</w:t>
      </w:r>
      <w:proofErr w:type="gramEnd"/>
      <w:r w:rsidRPr="007249F0">
        <w:rPr>
          <w:rFonts w:asciiTheme="minorHAnsi" w:hAnsiTheme="minorHAnsi" w:cs="Garamond"/>
          <w:szCs w:val="24"/>
          <w:lang w:eastAsia="en-ZA"/>
        </w:rPr>
        <w:t xml:space="preserve">  Paris: International Union for the Scientific Study of Population.  http://demographicestimation.iussp.org/content/cohort-parity-comparison-vital-registration-data. </w:t>
      </w:r>
    </w:p>
    <w:p w:rsidR="00044942" w:rsidRPr="007249F0" w:rsidRDefault="00044942" w:rsidP="007249F0">
      <w:pPr>
        <w:autoSpaceDE w:val="0"/>
        <w:autoSpaceDN w:val="0"/>
        <w:adjustRightInd w:val="0"/>
        <w:spacing w:after="240"/>
        <w:ind w:left="720" w:hanging="720"/>
        <w:rPr>
          <w:rFonts w:asciiTheme="minorHAnsi" w:hAnsiTheme="minorHAnsi" w:cs="Garamond"/>
          <w:szCs w:val="24"/>
          <w:lang w:eastAsia="en-ZA"/>
        </w:rPr>
      </w:pPr>
      <w:proofErr w:type="gramStart"/>
      <w:r w:rsidRPr="007249F0">
        <w:rPr>
          <w:rFonts w:asciiTheme="minorHAnsi" w:hAnsiTheme="minorHAnsi" w:cs="Garamond"/>
          <w:szCs w:val="24"/>
          <w:lang w:eastAsia="en-ZA"/>
        </w:rPr>
        <w:lastRenderedPageBreak/>
        <w:t>Moultrie TA.</w:t>
      </w:r>
      <w:proofErr w:type="gramEnd"/>
      <w:r w:rsidRPr="007249F0">
        <w:rPr>
          <w:rFonts w:asciiTheme="minorHAnsi" w:hAnsiTheme="minorHAnsi" w:cs="Garamond"/>
          <w:szCs w:val="24"/>
          <w:lang w:eastAsia="en-ZA"/>
        </w:rPr>
        <w:t xml:space="preserve">  2012.  "Assessment of parity data".  In Moultrie TA, RE Dorrington, AG Hill, KH Hill, IM </w:t>
      </w:r>
      <w:proofErr w:type="spellStart"/>
      <w:r w:rsidRPr="007249F0">
        <w:rPr>
          <w:rFonts w:asciiTheme="minorHAnsi" w:hAnsiTheme="minorHAnsi" w:cs="Garamond"/>
          <w:szCs w:val="24"/>
          <w:lang w:eastAsia="en-ZA"/>
        </w:rPr>
        <w:t>Timæus</w:t>
      </w:r>
      <w:proofErr w:type="spellEnd"/>
      <w:r w:rsidRPr="007249F0">
        <w:rPr>
          <w:rFonts w:asciiTheme="minorHAnsi" w:hAnsiTheme="minorHAnsi" w:cs="Garamond"/>
          <w:szCs w:val="24"/>
          <w:lang w:eastAsia="en-ZA"/>
        </w:rPr>
        <w:t xml:space="preserve"> and B </w:t>
      </w:r>
      <w:proofErr w:type="spellStart"/>
      <w:r w:rsidRPr="007249F0">
        <w:rPr>
          <w:rFonts w:asciiTheme="minorHAnsi" w:hAnsiTheme="minorHAnsi" w:cs="Garamond"/>
          <w:szCs w:val="24"/>
          <w:lang w:eastAsia="en-ZA"/>
        </w:rPr>
        <w:t>Zaba</w:t>
      </w:r>
      <w:proofErr w:type="spellEnd"/>
      <w:r w:rsidRPr="007249F0">
        <w:rPr>
          <w:rFonts w:asciiTheme="minorHAnsi" w:hAnsiTheme="minorHAnsi" w:cs="Garamond"/>
          <w:szCs w:val="24"/>
          <w:lang w:eastAsia="en-ZA"/>
        </w:rPr>
        <w:t xml:space="preserve"> (</w:t>
      </w:r>
      <w:proofErr w:type="spellStart"/>
      <w:proofErr w:type="gramStart"/>
      <w:r w:rsidRPr="007249F0">
        <w:rPr>
          <w:rFonts w:asciiTheme="minorHAnsi" w:hAnsiTheme="minorHAnsi" w:cs="Garamond"/>
          <w:szCs w:val="24"/>
          <w:lang w:eastAsia="en-ZA"/>
        </w:rPr>
        <w:t>eds</w:t>
      </w:r>
      <w:proofErr w:type="spellEnd"/>
      <w:proofErr w:type="gramEnd"/>
      <w:r w:rsidRPr="007249F0">
        <w:rPr>
          <w:rFonts w:asciiTheme="minorHAnsi" w:hAnsiTheme="minorHAnsi" w:cs="Garamond"/>
          <w:szCs w:val="24"/>
          <w:lang w:eastAsia="en-ZA"/>
        </w:rPr>
        <w:t xml:space="preserve">). </w:t>
      </w:r>
      <w:proofErr w:type="gramStart"/>
      <w:r w:rsidRPr="007249F0">
        <w:rPr>
          <w:rFonts w:asciiTheme="minorHAnsi" w:hAnsiTheme="minorHAnsi" w:cs="Garamond"/>
          <w:i/>
          <w:szCs w:val="24"/>
          <w:lang w:eastAsia="en-ZA"/>
        </w:rPr>
        <w:t>Tools for Demographic Estimation</w:t>
      </w:r>
      <w:r w:rsidRPr="007249F0">
        <w:rPr>
          <w:rFonts w:asciiTheme="minorHAnsi" w:hAnsiTheme="minorHAnsi" w:cs="Garamond"/>
          <w:szCs w:val="24"/>
          <w:lang w:eastAsia="en-ZA"/>
        </w:rPr>
        <w:t>.</w:t>
      </w:r>
      <w:proofErr w:type="gramEnd"/>
      <w:r w:rsidRPr="007249F0">
        <w:rPr>
          <w:rFonts w:asciiTheme="minorHAnsi" w:hAnsiTheme="minorHAnsi" w:cs="Garamond"/>
          <w:szCs w:val="24"/>
          <w:lang w:eastAsia="en-ZA"/>
        </w:rPr>
        <w:t xml:space="preserve">  Paris: International Union for the Scientific Study of Population.  </w:t>
      </w:r>
      <w:hyperlink r:id="rId11" w:history="1">
        <w:r w:rsidRPr="007249F0">
          <w:rPr>
            <w:rFonts w:asciiTheme="minorHAnsi" w:hAnsiTheme="minorHAnsi" w:cs="Garamond"/>
            <w:szCs w:val="24"/>
            <w:lang w:eastAsia="en-ZA"/>
          </w:rPr>
          <w:t>http://demographicestimation.iussp.org/content/assessment-parity-data</w:t>
        </w:r>
      </w:hyperlink>
      <w:r w:rsidRPr="007249F0">
        <w:rPr>
          <w:rFonts w:asciiTheme="minorHAnsi" w:hAnsiTheme="minorHAnsi" w:cs="Garamond"/>
          <w:szCs w:val="24"/>
          <w:lang w:eastAsia="en-ZA"/>
        </w:rPr>
        <w:t>.</w:t>
      </w:r>
    </w:p>
    <w:p w:rsidR="00044942" w:rsidRPr="007249F0" w:rsidRDefault="00044942" w:rsidP="007249F0">
      <w:pPr>
        <w:autoSpaceDE w:val="0"/>
        <w:autoSpaceDN w:val="0"/>
        <w:adjustRightInd w:val="0"/>
        <w:spacing w:after="240"/>
        <w:ind w:left="720" w:hanging="720"/>
        <w:rPr>
          <w:rFonts w:asciiTheme="minorHAnsi" w:hAnsiTheme="minorHAnsi" w:cs="Garamond"/>
          <w:szCs w:val="24"/>
          <w:lang w:eastAsia="en-ZA"/>
        </w:rPr>
      </w:pPr>
      <w:proofErr w:type="gramStart"/>
      <w:r w:rsidRPr="007249F0">
        <w:rPr>
          <w:rFonts w:asciiTheme="minorHAnsi" w:hAnsiTheme="minorHAnsi" w:cs="Garamond"/>
          <w:szCs w:val="24"/>
          <w:lang w:eastAsia="en-ZA"/>
        </w:rPr>
        <w:t>Moultrie TA.</w:t>
      </w:r>
      <w:proofErr w:type="gramEnd"/>
      <w:r w:rsidRPr="007249F0">
        <w:rPr>
          <w:rFonts w:asciiTheme="minorHAnsi" w:hAnsiTheme="minorHAnsi" w:cs="Garamond"/>
          <w:szCs w:val="24"/>
          <w:lang w:eastAsia="en-ZA"/>
        </w:rPr>
        <w:t xml:space="preserve">  2012.  "Assessment of recent fertility data".  In Moultrie TA, RE Dorrington, AG Hill, KH Hill, IM </w:t>
      </w:r>
      <w:proofErr w:type="spellStart"/>
      <w:r w:rsidRPr="007249F0">
        <w:rPr>
          <w:rFonts w:asciiTheme="minorHAnsi" w:hAnsiTheme="minorHAnsi" w:cs="Garamond"/>
          <w:szCs w:val="24"/>
          <w:lang w:eastAsia="en-ZA"/>
        </w:rPr>
        <w:t>Timæus</w:t>
      </w:r>
      <w:proofErr w:type="spellEnd"/>
      <w:r w:rsidRPr="007249F0">
        <w:rPr>
          <w:rFonts w:asciiTheme="minorHAnsi" w:hAnsiTheme="minorHAnsi" w:cs="Garamond"/>
          <w:szCs w:val="24"/>
          <w:lang w:eastAsia="en-ZA"/>
        </w:rPr>
        <w:t xml:space="preserve"> and B </w:t>
      </w:r>
      <w:proofErr w:type="spellStart"/>
      <w:r w:rsidRPr="007249F0">
        <w:rPr>
          <w:rFonts w:asciiTheme="minorHAnsi" w:hAnsiTheme="minorHAnsi" w:cs="Garamond"/>
          <w:szCs w:val="24"/>
          <w:lang w:eastAsia="en-ZA"/>
        </w:rPr>
        <w:t>Zaba</w:t>
      </w:r>
      <w:proofErr w:type="spellEnd"/>
      <w:r w:rsidRPr="007249F0">
        <w:rPr>
          <w:rFonts w:asciiTheme="minorHAnsi" w:hAnsiTheme="minorHAnsi" w:cs="Garamond"/>
          <w:szCs w:val="24"/>
          <w:lang w:eastAsia="en-ZA"/>
        </w:rPr>
        <w:t xml:space="preserve"> (</w:t>
      </w:r>
      <w:proofErr w:type="spellStart"/>
      <w:proofErr w:type="gramStart"/>
      <w:r w:rsidRPr="007249F0">
        <w:rPr>
          <w:rFonts w:asciiTheme="minorHAnsi" w:hAnsiTheme="minorHAnsi" w:cs="Garamond"/>
          <w:szCs w:val="24"/>
          <w:lang w:eastAsia="en-ZA"/>
        </w:rPr>
        <w:t>eds</w:t>
      </w:r>
      <w:proofErr w:type="spellEnd"/>
      <w:proofErr w:type="gramEnd"/>
      <w:r w:rsidRPr="007249F0">
        <w:rPr>
          <w:rFonts w:asciiTheme="minorHAnsi" w:hAnsiTheme="minorHAnsi" w:cs="Garamond"/>
          <w:szCs w:val="24"/>
          <w:lang w:eastAsia="en-ZA"/>
        </w:rPr>
        <w:t xml:space="preserve">). </w:t>
      </w:r>
      <w:proofErr w:type="gramStart"/>
      <w:r w:rsidRPr="007249F0">
        <w:rPr>
          <w:rFonts w:asciiTheme="minorHAnsi" w:hAnsiTheme="minorHAnsi" w:cs="Garamond"/>
          <w:i/>
          <w:szCs w:val="24"/>
          <w:lang w:eastAsia="en-ZA"/>
        </w:rPr>
        <w:t>Tools for Demographic Estimation</w:t>
      </w:r>
      <w:r w:rsidRPr="007249F0">
        <w:rPr>
          <w:rFonts w:asciiTheme="minorHAnsi" w:hAnsiTheme="minorHAnsi" w:cs="Garamond"/>
          <w:szCs w:val="24"/>
          <w:lang w:eastAsia="en-ZA"/>
        </w:rPr>
        <w:t>.</w:t>
      </w:r>
      <w:proofErr w:type="gramEnd"/>
      <w:r w:rsidRPr="007249F0">
        <w:rPr>
          <w:rFonts w:asciiTheme="minorHAnsi" w:hAnsiTheme="minorHAnsi" w:cs="Garamond"/>
          <w:szCs w:val="24"/>
          <w:lang w:eastAsia="en-ZA"/>
        </w:rPr>
        <w:t xml:space="preserve">  Paris: International Union for the Scientific Study of Population.  http://demographicestimation.iussp.org/content/assessment-recent-fertility-data. </w:t>
      </w:r>
    </w:p>
    <w:p w:rsidR="00044942" w:rsidRPr="007249F0" w:rsidRDefault="00044942" w:rsidP="007249F0">
      <w:pPr>
        <w:autoSpaceDE w:val="0"/>
        <w:autoSpaceDN w:val="0"/>
        <w:adjustRightInd w:val="0"/>
        <w:spacing w:after="240"/>
        <w:ind w:left="720" w:hanging="720"/>
        <w:rPr>
          <w:rFonts w:asciiTheme="minorHAnsi" w:hAnsiTheme="minorHAnsi" w:cs="Garamond"/>
          <w:szCs w:val="24"/>
          <w:lang w:eastAsia="en-ZA"/>
        </w:rPr>
      </w:pPr>
      <w:proofErr w:type="gramStart"/>
      <w:r w:rsidRPr="007249F0">
        <w:rPr>
          <w:rFonts w:asciiTheme="minorHAnsi" w:hAnsiTheme="minorHAnsi" w:cs="Garamond"/>
          <w:szCs w:val="24"/>
          <w:lang w:eastAsia="en-ZA"/>
        </w:rPr>
        <w:t>Moultrie TA.</w:t>
      </w:r>
      <w:proofErr w:type="gramEnd"/>
      <w:r w:rsidRPr="007249F0">
        <w:rPr>
          <w:rFonts w:asciiTheme="minorHAnsi" w:hAnsiTheme="minorHAnsi" w:cs="Garamond"/>
          <w:szCs w:val="24"/>
          <w:lang w:eastAsia="en-ZA"/>
        </w:rPr>
        <w:t xml:space="preserve">  2012.  "Cohort-period fertility rates".  In Moultrie TA, RE Dorrington, AG Hill, KH Hill, IM </w:t>
      </w:r>
      <w:proofErr w:type="spellStart"/>
      <w:r w:rsidRPr="007249F0">
        <w:rPr>
          <w:rFonts w:asciiTheme="minorHAnsi" w:hAnsiTheme="minorHAnsi" w:cs="Garamond"/>
          <w:szCs w:val="24"/>
          <w:lang w:eastAsia="en-ZA"/>
        </w:rPr>
        <w:t>Timæus</w:t>
      </w:r>
      <w:proofErr w:type="spellEnd"/>
      <w:r w:rsidRPr="007249F0">
        <w:rPr>
          <w:rFonts w:asciiTheme="minorHAnsi" w:hAnsiTheme="minorHAnsi" w:cs="Garamond"/>
          <w:szCs w:val="24"/>
          <w:lang w:eastAsia="en-ZA"/>
        </w:rPr>
        <w:t xml:space="preserve"> and B </w:t>
      </w:r>
      <w:proofErr w:type="spellStart"/>
      <w:r w:rsidRPr="007249F0">
        <w:rPr>
          <w:rFonts w:asciiTheme="minorHAnsi" w:hAnsiTheme="minorHAnsi" w:cs="Garamond"/>
          <w:szCs w:val="24"/>
          <w:lang w:eastAsia="en-ZA"/>
        </w:rPr>
        <w:t>Zaba</w:t>
      </w:r>
      <w:proofErr w:type="spellEnd"/>
      <w:r w:rsidRPr="007249F0">
        <w:rPr>
          <w:rFonts w:asciiTheme="minorHAnsi" w:hAnsiTheme="minorHAnsi" w:cs="Garamond"/>
          <w:szCs w:val="24"/>
          <w:lang w:eastAsia="en-ZA"/>
        </w:rPr>
        <w:t xml:space="preserve"> (</w:t>
      </w:r>
      <w:proofErr w:type="spellStart"/>
      <w:proofErr w:type="gramStart"/>
      <w:r w:rsidRPr="007249F0">
        <w:rPr>
          <w:rFonts w:asciiTheme="minorHAnsi" w:hAnsiTheme="minorHAnsi" w:cs="Garamond"/>
          <w:szCs w:val="24"/>
          <w:lang w:eastAsia="en-ZA"/>
        </w:rPr>
        <w:t>eds</w:t>
      </w:r>
      <w:proofErr w:type="spellEnd"/>
      <w:proofErr w:type="gramEnd"/>
      <w:r w:rsidRPr="007249F0">
        <w:rPr>
          <w:rFonts w:asciiTheme="minorHAnsi" w:hAnsiTheme="minorHAnsi" w:cs="Garamond"/>
          <w:szCs w:val="24"/>
          <w:lang w:eastAsia="en-ZA"/>
        </w:rPr>
        <w:t xml:space="preserve">). </w:t>
      </w:r>
      <w:proofErr w:type="gramStart"/>
      <w:r w:rsidRPr="007249F0">
        <w:rPr>
          <w:rFonts w:asciiTheme="minorHAnsi" w:hAnsiTheme="minorHAnsi" w:cs="Garamond"/>
          <w:i/>
          <w:szCs w:val="24"/>
          <w:lang w:eastAsia="en-ZA"/>
        </w:rPr>
        <w:t>Tools for Demographic Estimation</w:t>
      </w:r>
      <w:r w:rsidRPr="007249F0">
        <w:rPr>
          <w:rFonts w:asciiTheme="minorHAnsi" w:hAnsiTheme="minorHAnsi" w:cs="Garamond"/>
          <w:szCs w:val="24"/>
          <w:lang w:eastAsia="en-ZA"/>
        </w:rPr>
        <w:t>.</w:t>
      </w:r>
      <w:proofErr w:type="gramEnd"/>
      <w:r w:rsidRPr="007249F0">
        <w:rPr>
          <w:rFonts w:asciiTheme="minorHAnsi" w:hAnsiTheme="minorHAnsi" w:cs="Garamond"/>
          <w:szCs w:val="24"/>
          <w:lang w:eastAsia="en-ZA"/>
        </w:rPr>
        <w:t xml:space="preserve">  Paris: International Union for the Scientific Study of Population.  http://demographicestimation.iussp.org/content/cohort-period-fertility-rates. </w:t>
      </w:r>
    </w:p>
    <w:p w:rsidR="00044942" w:rsidRPr="007249F0" w:rsidRDefault="00044942" w:rsidP="007249F0">
      <w:pPr>
        <w:autoSpaceDE w:val="0"/>
        <w:autoSpaceDN w:val="0"/>
        <w:adjustRightInd w:val="0"/>
        <w:spacing w:after="240"/>
        <w:ind w:left="720" w:hanging="720"/>
        <w:rPr>
          <w:rFonts w:asciiTheme="minorHAnsi" w:hAnsiTheme="minorHAnsi" w:cs="Garamond"/>
          <w:szCs w:val="24"/>
          <w:lang w:eastAsia="en-ZA"/>
        </w:rPr>
      </w:pPr>
      <w:proofErr w:type="gramStart"/>
      <w:r w:rsidRPr="007249F0">
        <w:rPr>
          <w:rFonts w:asciiTheme="minorHAnsi" w:hAnsiTheme="minorHAnsi" w:cs="Garamond"/>
          <w:szCs w:val="24"/>
          <w:lang w:eastAsia="en-ZA"/>
        </w:rPr>
        <w:t>Moultrie TA.</w:t>
      </w:r>
      <w:proofErr w:type="gramEnd"/>
      <w:r w:rsidRPr="007249F0">
        <w:rPr>
          <w:rFonts w:asciiTheme="minorHAnsi" w:hAnsiTheme="minorHAnsi" w:cs="Garamond"/>
          <w:szCs w:val="24"/>
          <w:lang w:eastAsia="en-ZA"/>
        </w:rPr>
        <w:t xml:space="preserve">  2012.  "Direct estimation of fertility from survey data containing birth histories".  In Moultrie TA, RE Dorrington, AG Hill, KH Hill, IM </w:t>
      </w:r>
      <w:proofErr w:type="spellStart"/>
      <w:r w:rsidRPr="007249F0">
        <w:rPr>
          <w:rFonts w:asciiTheme="minorHAnsi" w:hAnsiTheme="minorHAnsi" w:cs="Garamond"/>
          <w:szCs w:val="24"/>
          <w:lang w:eastAsia="en-ZA"/>
        </w:rPr>
        <w:t>Timæus</w:t>
      </w:r>
      <w:proofErr w:type="spellEnd"/>
      <w:r w:rsidRPr="007249F0">
        <w:rPr>
          <w:rFonts w:asciiTheme="minorHAnsi" w:hAnsiTheme="minorHAnsi" w:cs="Garamond"/>
          <w:szCs w:val="24"/>
          <w:lang w:eastAsia="en-ZA"/>
        </w:rPr>
        <w:t xml:space="preserve"> and B </w:t>
      </w:r>
      <w:proofErr w:type="spellStart"/>
      <w:r w:rsidRPr="007249F0">
        <w:rPr>
          <w:rFonts w:asciiTheme="minorHAnsi" w:hAnsiTheme="minorHAnsi" w:cs="Garamond"/>
          <w:szCs w:val="24"/>
          <w:lang w:eastAsia="en-ZA"/>
        </w:rPr>
        <w:t>Zaba</w:t>
      </w:r>
      <w:proofErr w:type="spellEnd"/>
      <w:r w:rsidRPr="007249F0">
        <w:rPr>
          <w:rFonts w:asciiTheme="minorHAnsi" w:hAnsiTheme="minorHAnsi" w:cs="Garamond"/>
          <w:szCs w:val="24"/>
          <w:lang w:eastAsia="en-ZA"/>
        </w:rPr>
        <w:t xml:space="preserve"> (</w:t>
      </w:r>
      <w:proofErr w:type="spellStart"/>
      <w:proofErr w:type="gramStart"/>
      <w:r w:rsidRPr="007249F0">
        <w:rPr>
          <w:rFonts w:asciiTheme="minorHAnsi" w:hAnsiTheme="minorHAnsi" w:cs="Garamond"/>
          <w:szCs w:val="24"/>
          <w:lang w:eastAsia="en-ZA"/>
        </w:rPr>
        <w:t>eds</w:t>
      </w:r>
      <w:proofErr w:type="spellEnd"/>
      <w:proofErr w:type="gramEnd"/>
      <w:r w:rsidRPr="007249F0">
        <w:rPr>
          <w:rFonts w:asciiTheme="minorHAnsi" w:hAnsiTheme="minorHAnsi" w:cs="Garamond"/>
          <w:szCs w:val="24"/>
          <w:lang w:eastAsia="en-ZA"/>
        </w:rPr>
        <w:t xml:space="preserve">). </w:t>
      </w:r>
      <w:proofErr w:type="gramStart"/>
      <w:r w:rsidRPr="007249F0">
        <w:rPr>
          <w:rFonts w:asciiTheme="minorHAnsi" w:hAnsiTheme="minorHAnsi" w:cs="Garamond"/>
          <w:i/>
          <w:szCs w:val="24"/>
          <w:lang w:eastAsia="en-ZA"/>
        </w:rPr>
        <w:t>Tools for Demographic Estimation</w:t>
      </w:r>
      <w:r w:rsidRPr="007249F0">
        <w:rPr>
          <w:rFonts w:asciiTheme="minorHAnsi" w:hAnsiTheme="minorHAnsi" w:cs="Garamond"/>
          <w:szCs w:val="24"/>
          <w:lang w:eastAsia="en-ZA"/>
        </w:rPr>
        <w:t>.</w:t>
      </w:r>
      <w:proofErr w:type="gramEnd"/>
      <w:r w:rsidRPr="007249F0">
        <w:rPr>
          <w:rFonts w:asciiTheme="minorHAnsi" w:hAnsiTheme="minorHAnsi" w:cs="Garamond"/>
          <w:szCs w:val="24"/>
          <w:lang w:eastAsia="en-ZA"/>
        </w:rPr>
        <w:t xml:space="preserve">  Paris: International Union for the Scientific Study of Population.  </w:t>
      </w:r>
      <w:hyperlink r:id="rId12" w:history="1">
        <w:r w:rsidRPr="007249F0">
          <w:rPr>
            <w:rFonts w:asciiTheme="minorHAnsi" w:hAnsiTheme="minorHAnsi" w:cs="Garamond"/>
            <w:szCs w:val="24"/>
            <w:lang w:eastAsia="en-ZA"/>
          </w:rPr>
          <w:t>http://demographicestimation.iussp.org/content/direct-estimation-fertility-survey-data-containing-birth-histories</w:t>
        </w:r>
      </w:hyperlink>
      <w:r w:rsidRPr="007249F0">
        <w:rPr>
          <w:rFonts w:asciiTheme="minorHAnsi" w:hAnsiTheme="minorHAnsi" w:cs="Garamond"/>
          <w:szCs w:val="24"/>
          <w:lang w:eastAsia="en-ZA"/>
        </w:rPr>
        <w:t>.</w:t>
      </w:r>
    </w:p>
    <w:p w:rsidR="00044942" w:rsidRPr="007249F0" w:rsidRDefault="00044942" w:rsidP="007249F0">
      <w:pPr>
        <w:autoSpaceDE w:val="0"/>
        <w:autoSpaceDN w:val="0"/>
        <w:adjustRightInd w:val="0"/>
        <w:spacing w:after="240"/>
        <w:ind w:left="720" w:hanging="720"/>
        <w:rPr>
          <w:rFonts w:asciiTheme="minorHAnsi" w:hAnsiTheme="minorHAnsi" w:cs="Garamond"/>
          <w:szCs w:val="24"/>
          <w:lang w:eastAsia="en-ZA"/>
        </w:rPr>
      </w:pPr>
      <w:proofErr w:type="gramStart"/>
      <w:r w:rsidRPr="007249F0">
        <w:rPr>
          <w:rFonts w:asciiTheme="minorHAnsi" w:hAnsiTheme="minorHAnsi" w:cs="Garamond"/>
          <w:szCs w:val="24"/>
          <w:lang w:eastAsia="en-ZA"/>
        </w:rPr>
        <w:t>Moultrie TA.</w:t>
      </w:r>
      <w:proofErr w:type="gramEnd"/>
      <w:r w:rsidRPr="007249F0">
        <w:rPr>
          <w:rFonts w:asciiTheme="minorHAnsi" w:hAnsiTheme="minorHAnsi" w:cs="Garamond"/>
          <w:szCs w:val="24"/>
          <w:lang w:eastAsia="en-ZA"/>
        </w:rPr>
        <w:t xml:space="preserve">  2012.  "Fertility estimation from parity increments".  In Moultrie TA, RE Dorrington, AG Hill, KH Hill, IM </w:t>
      </w:r>
      <w:proofErr w:type="spellStart"/>
      <w:r w:rsidRPr="007249F0">
        <w:rPr>
          <w:rFonts w:asciiTheme="minorHAnsi" w:hAnsiTheme="minorHAnsi" w:cs="Garamond"/>
          <w:szCs w:val="24"/>
          <w:lang w:eastAsia="en-ZA"/>
        </w:rPr>
        <w:t>Timæus</w:t>
      </w:r>
      <w:proofErr w:type="spellEnd"/>
      <w:r w:rsidRPr="007249F0">
        <w:rPr>
          <w:rFonts w:asciiTheme="minorHAnsi" w:hAnsiTheme="minorHAnsi" w:cs="Garamond"/>
          <w:szCs w:val="24"/>
          <w:lang w:eastAsia="en-ZA"/>
        </w:rPr>
        <w:t xml:space="preserve"> and B </w:t>
      </w:r>
      <w:proofErr w:type="spellStart"/>
      <w:r w:rsidRPr="007249F0">
        <w:rPr>
          <w:rFonts w:asciiTheme="minorHAnsi" w:hAnsiTheme="minorHAnsi" w:cs="Garamond"/>
          <w:szCs w:val="24"/>
          <w:lang w:eastAsia="en-ZA"/>
        </w:rPr>
        <w:t>Zaba</w:t>
      </w:r>
      <w:proofErr w:type="spellEnd"/>
      <w:r w:rsidRPr="007249F0">
        <w:rPr>
          <w:rFonts w:asciiTheme="minorHAnsi" w:hAnsiTheme="minorHAnsi" w:cs="Garamond"/>
          <w:szCs w:val="24"/>
          <w:lang w:eastAsia="en-ZA"/>
        </w:rPr>
        <w:t xml:space="preserve"> (</w:t>
      </w:r>
      <w:proofErr w:type="spellStart"/>
      <w:proofErr w:type="gramStart"/>
      <w:r w:rsidRPr="007249F0">
        <w:rPr>
          <w:rFonts w:asciiTheme="minorHAnsi" w:hAnsiTheme="minorHAnsi" w:cs="Garamond"/>
          <w:szCs w:val="24"/>
          <w:lang w:eastAsia="en-ZA"/>
        </w:rPr>
        <w:t>eds</w:t>
      </w:r>
      <w:proofErr w:type="spellEnd"/>
      <w:proofErr w:type="gramEnd"/>
      <w:r w:rsidRPr="007249F0">
        <w:rPr>
          <w:rFonts w:asciiTheme="minorHAnsi" w:hAnsiTheme="minorHAnsi" w:cs="Garamond"/>
          <w:szCs w:val="24"/>
          <w:lang w:eastAsia="en-ZA"/>
        </w:rPr>
        <w:t xml:space="preserve">). </w:t>
      </w:r>
      <w:proofErr w:type="gramStart"/>
      <w:r w:rsidRPr="007249F0">
        <w:rPr>
          <w:rFonts w:asciiTheme="minorHAnsi" w:hAnsiTheme="minorHAnsi" w:cs="Garamond"/>
          <w:i/>
          <w:szCs w:val="24"/>
          <w:lang w:eastAsia="en-ZA"/>
        </w:rPr>
        <w:t>Tools for Demographic Estimation</w:t>
      </w:r>
      <w:r w:rsidRPr="007249F0">
        <w:rPr>
          <w:rFonts w:asciiTheme="minorHAnsi" w:hAnsiTheme="minorHAnsi" w:cs="Garamond"/>
          <w:szCs w:val="24"/>
          <w:lang w:eastAsia="en-ZA"/>
        </w:rPr>
        <w:t>.</w:t>
      </w:r>
      <w:proofErr w:type="gramEnd"/>
      <w:r w:rsidRPr="007249F0">
        <w:rPr>
          <w:rFonts w:asciiTheme="minorHAnsi" w:hAnsiTheme="minorHAnsi" w:cs="Garamond"/>
          <w:szCs w:val="24"/>
          <w:lang w:eastAsia="en-ZA"/>
        </w:rPr>
        <w:t>  Paris: International Union for the Scientific Study of Population.  http://demographicestimation.iussp.org/content/fertility-estimation-parity-increments.</w:t>
      </w:r>
    </w:p>
    <w:p w:rsidR="00044942" w:rsidRPr="007249F0" w:rsidRDefault="00044942" w:rsidP="007249F0">
      <w:pPr>
        <w:autoSpaceDE w:val="0"/>
        <w:autoSpaceDN w:val="0"/>
        <w:adjustRightInd w:val="0"/>
        <w:spacing w:after="240"/>
        <w:ind w:left="720" w:hanging="720"/>
        <w:rPr>
          <w:rFonts w:asciiTheme="minorHAnsi" w:hAnsiTheme="minorHAnsi" w:cs="Garamond"/>
          <w:szCs w:val="24"/>
          <w:lang w:eastAsia="en-ZA"/>
        </w:rPr>
      </w:pPr>
      <w:proofErr w:type="gramStart"/>
      <w:r w:rsidRPr="007249F0">
        <w:rPr>
          <w:rFonts w:asciiTheme="minorHAnsi" w:hAnsiTheme="minorHAnsi" w:cs="Garamond"/>
          <w:szCs w:val="24"/>
          <w:lang w:eastAsia="en-ZA"/>
        </w:rPr>
        <w:t>Moultrie TA.</w:t>
      </w:r>
      <w:proofErr w:type="gramEnd"/>
      <w:r w:rsidRPr="007249F0">
        <w:rPr>
          <w:rFonts w:asciiTheme="minorHAnsi" w:hAnsiTheme="minorHAnsi" w:cs="Garamond"/>
          <w:szCs w:val="24"/>
          <w:lang w:eastAsia="en-ZA"/>
        </w:rPr>
        <w:t xml:space="preserve">  2012.  "Introduction to fertility analysis".  In Moultrie TA, RE Dorrington, AG Hill, KH Hill, IM </w:t>
      </w:r>
      <w:proofErr w:type="spellStart"/>
      <w:r w:rsidRPr="007249F0">
        <w:rPr>
          <w:rFonts w:asciiTheme="minorHAnsi" w:hAnsiTheme="minorHAnsi" w:cs="Garamond"/>
          <w:szCs w:val="24"/>
          <w:lang w:eastAsia="en-ZA"/>
        </w:rPr>
        <w:t>Timæus</w:t>
      </w:r>
      <w:proofErr w:type="spellEnd"/>
      <w:r w:rsidRPr="007249F0">
        <w:rPr>
          <w:rFonts w:asciiTheme="minorHAnsi" w:hAnsiTheme="minorHAnsi" w:cs="Garamond"/>
          <w:szCs w:val="24"/>
          <w:lang w:eastAsia="en-ZA"/>
        </w:rPr>
        <w:t xml:space="preserve"> and B </w:t>
      </w:r>
      <w:proofErr w:type="spellStart"/>
      <w:r w:rsidRPr="007249F0">
        <w:rPr>
          <w:rFonts w:asciiTheme="minorHAnsi" w:hAnsiTheme="minorHAnsi" w:cs="Garamond"/>
          <w:szCs w:val="24"/>
          <w:lang w:eastAsia="en-ZA"/>
        </w:rPr>
        <w:t>Zaba</w:t>
      </w:r>
      <w:proofErr w:type="spellEnd"/>
      <w:r w:rsidRPr="007249F0">
        <w:rPr>
          <w:rFonts w:asciiTheme="minorHAnsi" w:hAnsiTheme="minorHAnsi" w:cs="Garamond"/>
          <w:szCs w:val="24"/>
          <w:lang w:eastAsia="en-ZA"/>
        </w:rPr>
        <w:t xml:space="preserve"> (</w:t>
      </w:r>
      <w:proofErr w:type="spellStart"/>
      <w:proofErr w:type="gramStart"/>
      <w:r w:rsidRPr="007249F0">
        <w:rPr>
          <w:rFonts w:asciiTheme="minorHAnsi" w:hAnsiTheme="minorHAnsi" w:cs="Garamond"/>
          <w:szCs w:val="24"/>
          <w:lang w:eastAsia="en-ZA"/>
        </w:rPr>
        <w:t>eds</w:t>
      </w:r>
      <w:proofErr w:type="spellEnd"/>
      <w:proofErr w:type="gramEnd"/>
      <w:r w:rsidRPr="007249F0">
        <w:rPr>
          <w:rFonts w:asciiTheme="minorHAnsi" w:hAnsiTheme="minorHAnsi" w:cs="Garamond"/>
          <w:szCs w:val="24"/>
          <w:lang w:eastAsia="en-ZA"/>
        </w:rPr>
        <w:t xml:space="preserve">). </w:t>
      </w:r>
      <w:proofErr w:type="gramStart"/>
      <w:r w:rsidRPr="007249F0">
        <w:rPr>
          <w:rFonts w:asciiTheme="minorHAnsi" w:hAnsiTheme="minorHAnsi" w:cs="Garamond"/>
          <w:i/>
          <w:szCs w:val="24"/>
          <w:lang w:eastAsia="en-ZA"/>
        </w:rPr>
        <w:t>Tools for Demographic Estimation</w:t>
      </w:r>
      <w:r w:rsidRPr="007249F0">
        <w:rPr>
          <w:rFonts w:asciiTheme="minorHAnsi" w:hAnsiTheme="minorHAnsi" w:cs="Garamond"/>
          <w:szCs w:val="24"/>
          <w:lang w:eastAsia="en-ZA"/>
        </w:rPr>
        <w:t>.</w:t>
      </w:r>
      <w:proofErr w:type="gramEnd"/>
      <w:r w:rsidRPr="007249F0">
        <w:rPr>
          <w:rFonts w:asciiTheme="minorHAnsi" w:hAnsiTheme="minorHAnsi" w:cs="Garamond"/>
          <w:szCs w:val="24"/>
          <w:lang w:eastAsia="en-ZA"/>
        </w:rPr>
        <w:t xml:space="preserve">  Paris: International Union for the Scientific Study of Population.  </w:t>
      </w:r>
      <w:hyperlink r:id="rId13" w:history="1">
        <w:r w:rsidRPr="007249F0">
          <w:rPr>
            <w:rFonts w:asciiTheme="minorHAnsi" w:hAnsiTheme="minorHAnsi" w:cs="Garamond"/>
            <w:szCs w:val="24"/>
            <w:lang w:eastAsia="en-ZA"/>
          </w:rPr>
          <w:t>http://demographicestimation.iussp.org/content/introduction-fertility-analysis</w:t>
        </w:r>
      </w:hyperlink>
      <w:r w:rsidRPr="007249F0">
        <w:rPr>
          <w:rFonts w:asciiTheme="minorHAnsi" w:hAnsiTheme="minorHAnsi" w:cs="Garamond"/>
          <w:szCs w:val="24"/>
          <w:lang w:eastAsia="en-ZA"/>
        </w:rPr>
        <w:t>.</w:t>
      </w:r>
    </w:p>
    <w:p w:rsidR="00044942" w:rsidRPr="007249F0" w:rsidRDefault="00044942" w:rsidP="007249F0">
      <w:pPr>
        <w:autoSpaceDE w:val="0"/>
        <w:autoSpaceDN w:val="0"/>
        <w:adjustRightInd w:val="0"/>
        <w:spacing w:after="240"/>
        <w:ind w:left="720" w:hanging="720"/>
        <w:rPr>
          <w:rFonts w:asciiTheme="minorHAnsi" w:hAnsiTheme="minorHAnsi" w:cs="Garamond"/>
          <w:szCs w:val="24"/>
          <w:lang w:eastAsia="en-ZA"/>
        </w:rPr>
      </w:pPr>
      <w:proofErr w:type="gramStart"/>
      <w:r w:rsidRPr="007249F0">
        <w:rPr>
          <w:rFonts w:asciiTheme="minorHAnsi" w:hAnsiTheme="minorHAnsi" w:cs="Garamond"/>
          <w:szCs w:val="24"/>
          <w:lang w:eastAsia="en-ZA"/>
        </w:rPr>
        <w:t>Moultrie TA.</w:t>
      </w:r>
      <w:proofErr w:type="gramEnd"/>
      <w:r w:rsidRPr="007249F0">
        <w:rPr>
          <w:rFonts w:asciiTheme="minorHAnsi" w:hAnsiTheme="minorHAnsi" w:cs="Garamond"/>
          <w:szCs w:val="24"/>
          <w:lang w:eastAsia="en-ZA"/>
        </w:rPr>
        <w:t xml:space="preserve">  2012.  "The el-</w:t>
      </w:r>
      <w:proofErr w:type="spellStart"/>
      <w:r w:rsidRPr="007249F0">
        <w:rPr>
          <w:rFonts w:asciiTheme="minorHAnsi" w:hAnsiTheme="minorHAnsi" w:cs="Garamond"/>
          <w:szCs w:val="24"/>
          <w:lang w:eastAsia="en-ZA"/>
        </w:rPr>
        <w:t>Badry</w:t>
      </w:r>
      <w:proofErr w:type="spellEnd"/>
      <w:r w:rsidRPr="007249F0">
        <w:rPr>
          <w:rFonts w:asciiTheme="minorHAnsi" w:hAnsiTheme="minorHAnsi" w:cs="Garamond"/>
          <w:szCs w:val="24"/>
          <w:lang w:eastAsia="en-ZA"/>
        </w:rPr>
        <w:t xml:space="preserve"> correction".  In Moultrie TA, RE Dorrington, AG Hill, KH Hill, IM </w:t>
      </w:r>
      <w:proofErr w:type="spellStart"/>
      <w:r w:rsidRPr="007249F0">
        <w:rPr>
          <w:rFonts w:asciiTheme="minorHAnsi" w:hAnsiTheme="minorHAnsi" w:cs="Garamond"/>
          <w:szCs w:val="24"/>
          <w:lang w:eastAsia="en-ZA"/>
        </w:rPr>
        <w:t>Timæus</w:t>
      </w:r>
      <w:proofErr w:type="spellEnd"/>
      <w:r w:rsidRPr="007249F0">
        <w:rPr>
          <w:rFonts w:asciiTheme="minorHAnsi" w:hAnsiTheme="minorHAnsi" w:cs="Garamond"/>
          <w:szCs w:val="24"/>
          <w:lang w:eastAsia="en-ZA"/>
        </w:rPr>
        <w:t xml:space="preserve"> and B </w:t>
      </w:r>
      <w:proofErr w:type="spellStart"/>
      <w:r w:rsidRPr="007249F0">
        <w:rPr>
          <w:rFonts w:asciiTheme="minorHAnsi" w:hAnsiTheme="minorHAnsi" w:cs="Garamond"/>
          <w:szCs w:val="24"/>
          <w:lang w:eastAsia="en-ZA"/>
        </w:rPr>
        <w:t>Zaba</w:t>
      </w:r>
      <w:proofErr w:type="spellEnd"/>
      <w:r w:rsidRPr="007249F0">
        <w:rPr>
          <w:rFonts w:asciiTheme="minorHAnsi" w:hAnsiTheme="minorHAnsi" w:cs="Garamond"/>
          <w:szCs w:val="24"/>
          <w:lang w:eastAsia="en-ZA"/>
        </w:rPr>
        <w:t xml:space="preserve"> (</w:t>
      </w:r>
      <w:proofErr w:type="spellStart"/>
      <w:proofErr w:type="gramStart"/>
      <w:r w:rsidRPr="007249F0">
        <w:rPr>
          <w:rFonts w:asciiTheme="minorHAnsi" w:hAnsiTheme="minorHAnsi" w:cs="Garamond"/>
          <w:szCs w:val="24"/>
          <w:lang w:eastAsia="en-ZA"/>
        </w:rPr>
        <w:t>eds</w:t>
      </w:r>
      <w:proofErr w:type="spellEnd"/>
      <w:proofErr w:type="gramEnd"/>
      <w:r w:rsidRPr="007249F0">
        <w:rPr>
          <w:rFonts w:asciiTheme="minorHAnsi" w:hAnsiTheme="minorHAnsi" w:cs="Garamond"/>
          <w:szCs w:val="24"/>
          <w:lang w:eastAsia="en-ZA"/>
        </w:rPr>
        <w:t xml:space="preserve">). </w:t>
      </w:r>
      <w:proofErr w:type="gramStart"/>
      <w:r w:rsidRPr="007249F0">
        <w:rPr>
          <w:rFonts w:asciiTheme="minorHAnsi" w:hAnsiTheme="minorHAnsi" w:cs="Garamond"/>
          <w:i/>
          <w:szCs w:val="24"/>
          <w:lang w:eastAsia="en-ZA"/>
        </w:rPr>
        <w:t>Tools for Demographic Estimation</w:t>
      </w:r>
      <w:r w:rsidRPr="007249F0">
        <w:rPr>
          <w:rFonts w:asciiTheme="minorHAnsi" w:hAnsiTheme="minorHAnsi" w:cs="Garamond"/>
          <w:szCs w:val="24"/>
          <w:lang w:eastAsia="en-ZA"/>
        </w:rPr>
        <w:t>.</w:t>
      </w:r>
      <w:proofErr w:type="gramEnd"/>
      <w:r w:rsidRPr="007249F0">
        <w:rPr>
          <w:rFonts w:asciiTheme="minorHAnsi" w:hAnsiTheme="minorHAnsi" w:cs="Garamond"/>
          <w:szCs w:val="24"/>
          <w:lang w:eastAsia="en-ZA"/>
        </w:rPr>
        <w:t xml:space="preserve">  Paris: International Union for the Scientific Study of Population.  http://demographicestimation.iussp.org/content/el-badry-correction. </w:t>
      </w:r>
    </w:p>
    <w:p w:rsidR="00044942" w:rsidRPr="007249F0" w:rsidRDefault="00044942" w:rsidP="007249F0">
      <w:pPr>
        <w:autoSpaceDE w:val="0"/>
        <w:autoSpaceDN w:val="0"/>
        <w:adjustRightInd w:val="0"/>
        <w:spacing w:after="240"/>
        <w:ind w:left="720" w:hanging="720"/>
        <w:rPr>
          <w:rFonts w:asciiTheme="minorHAnsi" w:hAnsiTheme="minorHAnsi" w:cs="Garamond"/>
          <w:szCs w:val="24"/>
          <w:lang w:eastAsia="en-ZA"/>
        </w:rPr>
      </w:pPr>
      <w:proofErr w:type="gramStart"/>
      <w:r w:rsidRPr="007249F0">
        <w:rPr>
          <w:rFonts w:asciiTheme="minorHAnsi" w:hAnsiTheme="minorHAnsi" w:cs="Garamond"/>
          <w:szCs w:val="24"/>
          <w:lang w:eastAsia="en-ZA"/>
        </w:rPr>
        <w:t>Moultrie TA.</w:t>
      </w:r>
      <w:proofErr w:type="gramEnd"/>
      <w:r w:rsidRPr="007249F0">
        <w:rPr>
          <w:rFonts w:asciiTheme="minorHAnsi" w:hAnsiTheme="minorHAnsi" w:cs="Garamond"/>
          <w:szCs w:val="24"/>
          <w:lang w:eastAsia="en-ZA"/>
        </w:rPr>
        <w:t xml:space="preserve">  2012.  "The relational Gompertz model".  In Moultrie TA, RE Dorrington, AG Hill, KH Hill, IM </w:t>
      </w:r>
      <w:proofErr w:type="spellStart"/>
      <w:r w:rsidRPr="007249F0">
        <w:rPr>
          <w:rFonts w:asciiTheme="minorHAnsi" w:hAnsiTheme="minorHAnsi" w:cs="Garamond"/>
          <w:szCs w:val="24"/>
          <w:lang w:eastAsia="en-ZA"/>
        </w:rPr>
        <w:t>Timæus</w:t>
      </w:r>
      <w:proofErr w:type="spellEnd"/>
      <w:r w:rsidRPr="007249F0">
        <w:rPr>
          <w:rFonts w:asciiTheme="minorHAnsi" w:hAnsiTheme="minorHAnsi" w:cs="Garamond"/>
          <w:szCs w:val="24"/>
          <w:lang w:eastAsia="en-ZA"/>
        </w:rPr>
        <w:t xml:space="preserve"> and B </w:t>
      </w:r>
      <w:proofErr w:type="spellStart"/>
      <w:r w:rsidRPr="007249F0">
        <w:rPr>
          <w:rFonts w:asciiTheme="minorHAnsi" w:hAnsiTheme="minorHAnsi" w:cs="Garamond"/>
          <w:szCs w:val="24"/>
          <w:lang w:eastAsia="en-ZA"/>
        </w:rPr>
        <w:t>Zaba</w:t>
      </w:r>
      <w:proofErr w:type="spellEnd"/>
      <w:r w:rsidRPr="007249F0">
        <w:rPr>
          <w:rFonts w:asciiTheme="minorHAnsi" w:hAnsiTheme="minorHAnsi" w:cs="Garamond"/>
          <w:szCs w:val="24"/>
          <w:lang w:eastAsia="en-ZA"/>
        </w:rPr>
        <w:t xml:space="preserve"> (</w:t>
      </w:r>
      <w:proofErr w:type="spellStart"/>
      <w:proofErr w:type="gramStart"/>
      <w:r w:rsidRPr="007249F0">
        <w:rPr>
          <w:rFonts w:asciiTheme="minorHAnsi" w:hAnsiTheme="minorHAnsi" w:cs="Garamond"/>
          <w:szCs w:val="24"/>
          <w:lang w:eastAsia="en-ZA"/>
        </w:rPr>
        <w:t>eds</w:t>
      </w:r>
      <w:proofErr w:type="spellEnd"/>
      <w:proofErr w:type="gramEnd"/>
      <w:r w:rsidRPr="007249F0">
        <w:rPr>
          <w:rFonts w:asciiTheme="minorHAnsi" w:hAnsiTheme="minorHAnsi" w:cs="Garamond"/>
          <w:szCs w:val="24"/>
          <w:lang w:eastAsia="en-ZA"/>
        </w:rPr>
        <w:t xml:space="preserve">). </w:t>
      </w:r>
      <w:proofErr w:type="gramStart"/>
      <w:r w:rsidRPr="007249F0">
        <w:rPr>
          <w:rFonts w:asciiTheme="minorHAnsi" w:hAnsiTheme="minorHAnsi" w:cs="Garamond"/>
          <w:i/>
          <w:szCs w:val="24"/>
          <w:lang w:eastAsia="en-ZA"/>
        </w:rPr>
        <w:t>Tools for Demographic Estimation</w:t>
      </w:r>
      <w:r w:rsidRPr="007249F0">
        <w:rPr>
          <w:rFonts w:asciiTheme="minorHAnsi" w:hAnsiTheme="minorHAnsi" w:cs="Garamond"/>
          <w:szCs w:val="24"/>
          <w:lang w:eastAsia="en-ZA"/>
        </w:rPr>
        <w:t>.</w:t>
      </w:r>
      <w:proofErr w:type="gramEnd"/>
      <w:r w:rsidRPr="007249F0">
        <w:rPr>
          <w:rFonts w:asciiTheme="minorHAnsi" w:hAnsiTheme="minorHAnsi" w:cs="Garamond"/>
          <w:szCs w:val="24"/>
          <w:lang w:eastAsia="en-ZA"/>
        </w:rPr>
        <w:t>  Paris: International Union for the Scientific Study of Population.  http://demographicestimation.iussp.org/content/relational-gompertz-model.</w:t>
      </w:r>
    </w:p>
    <w:p w:rsidR="00044942" w:rsidRPr="007249F0" w:rsidRDefault="00044942" w:rsidP="007249F0">
      <w:pPr>
        <w:autoSpaceDE w:val="0"/>
        <w:autoSpaceDN w:val="0"/>
        <w:adjustRightInd w:val="0"/>
        <w:spacing w:after="240"/>
        <w:ind w:left="720" w:hanging="720"/>
        <w:rPr>
          <w:rFonts w:asciiTheme="minorHAnsi" w:hAnsiTheme="minorHAnsi" w:cs="Garamond"/>
          <w:szCs w:val="24"/>
          <w:lang w:eastAsia="en-ZA"/>
        </w:rPr>
      </w:pPr>
      <w:proofErr w:type="gramStart"/>
      <w:r w:rsidRPr="007249F0">
        <w:rPr>
          <w:rFonts w:asciiTheme="minorHAnsi" w:hAnsiTheme="minorHAnsi" w:cs="Garamond"/>
          <w:szCs w:val="24"/>
          <w:lang w:eastAsia="en-ZA"/>
        </w:rPr>
        <w:t>Moultrie TA.</w:t>
      </w:r>
      <w:proofErr w:type="gramEnd"/>
      <w:r w:rsidRPr="007249F0">
        <w:rPr>
          <w:rFonts w:asciiTheme="minorHAnsi" w:hAnsiTheme="minorHAnsi" w:cs="Garamond"/>
          <w:szCs w:val="24"/>
          <w:lang w:eastAsia="en-ZA"/>
        </w:rPr>
        <w:t xml:space="preserve">  2012.  "The synthetic relational Gompertz model".  In Moultrie TA, RE Dorrington, AG Hill, KH Hill, IM </w:t>
      </w:r>
      <w:proofErr w:type="spellStart"/>
      <w:r w:rsidRPr="007249F0">
        <w:rPr>
          <w:rFonts w:asciiTheme="minorHAnsi" w:hAnsiTheme="minorHAnsi" w:cs="Garamond"/>
          <w:szCs w:val="24"/>
          <w:lang w:eastAsia="en-ZA"/>
        </w:rPr>
        <w:t>Timæus</w:t>
      </w:r>
      <w:proofErr w:type="spellEnd"/>
      <w:r w:rsidRPr="007249F0">
        <w:rPr>
          <w:rFonts w:asciiTheme="minorHAnsi" w:hAnsiTheme="minorHAnsi" w:cs="Garamond"/>
          <w:szCs w:val="24"/>
          <w:lang w:eastAsia="en-ZA"/>
        </w:rPr>
        <w:t xml:space="preserve"> and B </w:t>
      </w:r>
      <w:proofErr w:type="spellStart"/>
      <w:r w:rsidRPr="007249F0">
        <w:rPr>
          <w:rFonts w:asciiTheme="minorHAnsi" w:hAnsiTheme="minorHAnsi" w:cs="Garamond"/>
          <w:szCs w:val="24"/>
          <w:lang w:eastAsia="en-ZA"/>
        </w:rPr>
        <w:t>Zaba</w:t>
      </w:r>
      <w:proofErr w:type="spellEnd"/>
      <w:r w:rsidRPr="007249F0">
        <w:rPr>
          <w:rFonts w:asciiTheme="minorHAnsi" w:hAnsiTheme="minorHAnsi" w:cs="Garamond"/>
          <w:szCs w:val="24"/>
          <w:lang w:eastAsia="en-ZA"/>
        </w:rPr>
        <w:t xml:space="preserve"> (</w:t>
      </w:r>
      <w:proofErr w:type="spellStart"/>
      <w:proofErr w:type="gramStart"/>
      <w:r w:rsidRPr="007249F0">
        <w:rPr>
          <w:rFonts w:asciiTheme="minorHAnsi" w:hAnsiTheme="minorHAnsi" w:cs="Garamond"/>
          <w:szCs w:val="24"/>
          <w:lang w:eastAsia="en-ZA"/>
        </w:rPr>
        <w:t>eds</w:t>
      </w:r>
      <w:proofErr w:type="spellEnd"/>
      <w:proofErr w:type="gramEnd"/>
      <w:r w:rsidRPr="007249F0">
        <w:rPr>
          <w:rFonts w:asciiTheme="minorHAnsi" w:hAnsiTheme="minorHAnsi" w:cs="Garamond"/>
          <w:szCs w:val="24"/>
          <w:lang w:eastAsia="en-ZA"/>
        </w:rPr>
        <w:t xml:space="preserve">). </w:t>
      </w:r>
      <w:proofErr w:type="gramStart"/>
      <w:r w:rsidRPr="007249F0">
        <w:rPr>
          <w:rFonts w:asciiTheme="minorHAnsi" w:hAnsiTheme="minorHAnsi" w:cs="Garamond"/>
          <w:i/>
          <w:szCs w:val="24"/>
          <w:lang w:eastAsia="en-ZA"/>
        </w:rPr>
        <w:t xml:space="preserve">Tools for Demographic </w:t>
      </w:r>
      <w:r w:rsidRPr="007249F0">
        <w:rPr>
          <w:rFonts w:asciiTheme="minorHAnsi" w:hAnsiTheme="minorHAnsi" w:cs="Garamond"/>
          <w:i/>
          <w:szCs w:val="24"/>
          <w:lang w:eastAsia="en-ZA"/>
        </w:rPr>
        <w:lastRenderedPageBreak/>
        <w:t>Estimation</w:t>
      </w:r>
      <w:r w:rsidRPr="007249F0">
        <w:rPr>
          <w:rFonts w:asciiTheme="minorHAnsi" w:hAnsiTheme="minorHAnsi" w:cs="Garamond"/>
          <w:szCs w:val="24"/>
          <w:lang w:eastAsia="en-ZA"/>
        </w:rPr>
        <w:t>.</w:t>
      </w:r>
      <w:proofErr w:type="gramEnd"/>
      <w:r w:rsidRPr="007249F0">
        <w:rPr>
          <w:rFonts w:asciiTheme="minorHAnsi" w:hAnsiTheme="minorHAnsi" w:cs="Garamond"/>
          <w:szCs w:val="24"/>
          <w:lang w:eastAsia="en-ZA"/>
        </w:rPr>
        <w:t>  Paris: International Union for the Scientific Study of Population.  http://demographicestimation.iussp.org/content/synthetic-relational-gompertz-model.</w:t>
      </w:r>
    </w:p>
    <w:p w:rsidR="00044942" w:rsidRPr="007249F0" w:rsidRDefault="00044942" w:rsidP="007249F0">
      <w:pPr>
        <w:autoSpaceDE w:val="0"/>
        <w:autoSpaceDN w:val="0"/>
        <w:adjustRightInd w:val="0"/>
        <w:spacing w:after="240"/>
        <w:ind w:left="720" w:hanging="720"/>
        <w:rPr>
          <w:rFonts w:asciiTheme="minorHAnsi" w:hAnsiTheme="minorHAnsi" w:cs="Garamond"/>
          <w:szCs w:val="24"/>
          <w:lang w:eastAsia="en-ZA"/>
        </w:rPr>
      </w:pPr>
      <w:proofErr w:type="spellStart"/>
      <w:proofErr w:type="gramStart"/>
      <w:r w:rsidRPr="007249F0">
        <w:rPr>
          <w:rFonts w:asciiTheme="minorHAnsi" w:hAnsiTheme="minorHAnsi" w:cs="Garamond"/>
          <w:szCs w:val="24"/>
          <w:lang w:eastAsia="en-ZA"/>
        </w:rPr>
        <w:t>Timæus</w:t>
      </w:r>
      <w:proofErr w:type="spellEnd"/>
      <w:r w:rsidRPr="007249F0">
        <w:rPr>
          <w:rFonts w:asciiTheme="minorHAnsi" w:hAnsiTheme="minorHAnsi" w:cs="Garamond"/>
          <w:szCs w:val="24"/>
          <w:lang w:eastAsia="en-ZA"/>
        </w:rPr>
        <w:t xml:space="preserve"> IM and TA Moultrie.</w:t>
      </w:r>
      <w:proofErr w:type="gramEnd"/>
      <w:r w:rsidRPr="007249F0">
        <w:rPr>
          <w:rFonts w:asciiTheme="minorHAnsi" w:hAnsiTheme="minorHAnsi" w:cs="Garamond"/>
          <w:szCs w:val="24"/>
          <w:lang w:eastAsia="en-ZA"/>
        </w:rPr>
        <w:t xml:space="preserve">  2012.  "Estimation of fertility by reverse survival".  In Moultrie TA, RE Dorrington, AG Hill, KH Hill, IM </w:t>
      </w:r>
      <w:proofErr w:type="spellStart"/>
      <w:r w:rsidRPr="007249F0">
        <w:rPr>
          <w:rFonts w:asciiTheme="minorHAnsi" w:hAnsiTheme="minorHAnsi" w:cs="Garamond"/>
          <w:szCs w:val="24"/>
          <w:lang w:eastAsia="en-ZA"/>
        </w:rPr>
        <w:t>Timæus</w:t>
      </w:r>
      <w:proofErr w:type="spellEnd"/>
      <w:r w:rsidRPr="007249F0">
        <w:rPr>
          <w:rFonts w:asciiTheme="minorHAnsi" w:hAnsiTheme="minorHAnsi" w:cs="Garamond"/>
          <w:szCs w:val="24"/>
          <w:lang w:eastAsia="en-ZA"/>
        </w:rPr>
        <w:t xml:space="preserve"> and B </w:t>
      </w:r>
      <w:proofErr w:type="spellStart"/>
      <w:r w:rsidRPr="007249F0">
        <w:rPr>
          <w:rFonts w:asciiTheme="minorHAnsi" w:hAnsiTheme="minorHAnsi" w:cs="Garamond"/>
          <w:szCs w:val="24"/>
          <w:lang w:eastAsia="en-ZA"/>
        </w:rPr>
        <w:t>Zaba</w:t>
      </w:r>
      <w:proofErr w:type="spellEnd"/>
      <w:r w:rsidRPr="007249F0">
        <w:rPr>
          <w:rFonts w:asciiTheme="minorHAnsi" w:hAnsiTheme="minorHAnsi" w:cs="Garamond"/>
          <w:szCs w:val="24"/>
          <w:lang w:eastAsia="en-ZA"/>
        </w:rPr>
        <w:t xml:space="preserve"> (</w:t>
      </w:r>
      <w:proofErr w:type="spellStart"/>
      <w:proofErr w:type="gramStart"/>
      <w:r w:rsidRPr="007249F0">
        <w:rPr>
          <w:rFonts w:asciiTheme="minorHAnsi" w:hAnsiTheme="minorHAnsi" w:cs="Garamond"/>
          <w:szCs w:val="24"/>
          <w:lang w:eastAsia="en-ZA"/>
        </w:rPr>
        <w:t>eds</w:t>
      </w:r>
      <w:proofErr w:type="spellEnd"/>
      <w:proofErr w:type="gramEnd"/>
      <w:r w:rsidRPr="007249F0">
        <w:rPr>
          <w:rFonts w:asciiTheme="minorHAnsi" w:hAnsiTheme="minorHAnsi" w:cs="Garamond"/>
          <w:szCs w:val="24"/>
          <w:lang w:eastAsia="en-ZA"/>
        </w:rPr>
        <w:t xml:space="preserve">). </w:t>
      </w:r>
      <w:proofErr w:type="gramStart"/>
      <w:r w:rsidRPr="007249F0">
        <w:rPr>
          <w:rFonts w:asciiTheme="minorHAnsi" w:hAnsiTheme="minorHAnsi" w:cs="Garamond"/>
          <w:i/>
          <w:szCs w:val="24"/>
          <w:lang w:eastAsia="en-ZA"/>
        </w:rPr>
        <w:t>Tools for Demographic Estimation</w:t>
      </w:r>
      <w:r w:rsidRPr="007249F0">
        <w:rPr>
          <w:rFonts w:asciiTheme="minorHAnsi" w:hAnsiTheme="minorHAnsi" w:cs="Garamond"/>
          <w:szCs w:val="24"/>
          <w:lang w:eastAsia="en-ZA"/>
        </w:rPr>
        <w:t>.</w:t>
      </w:r>
      <w:proofErr w:type="gramEnd"/>
      <w:r w:rsidRPr="007249F0">
        <w:rPr>
          <w:rFonts w:asciiTheme="minorHAnsi" w:hAnsiTheme="minorHAnsi" w:cs="Garamond"/>
          <w:szCs w:val="24"/>
          <w:lang w:eastAsia="en-ZA"/>
        </w:rPr>
        <w:t>  Paris: International Union for the Scientific Study of Population.  http://demographicestimation.iussp.org/content/reverse-survival-methods.</w:t>
      </w:r>
    </w:p>
    <w:p w:rsidR="00517DA9" w:rsidRPr="00573584" w:rsidRDefault="00517DA9" w:rsidP="00935F4C">
      <w:pPr>
        <w:pStyle w:val="Heading2"/>
        <w:ind w:firstLine="0"/>
        <w:rPr>
          <w:rFonts w:asciiTheme="minorHAnsi" w:hAnsiTheme="minorHAnsi"/>
          <w:sz w:val="28"/>
        </w:rPr>
      </w:pPr>
      <w:r w:rsidRPr="00573584">
        <w:rPr>
          <w:rFonts w:asciiTheme="minorHAnsi" w:hAnsiTheme="minorHAnsi"/>
          <w:sz w:val="28"/>
        </w:rPr>
        <w:t xml:space="preserve">Other </w:t>
      </w:r>
      <w:r w:rsidR="000253B8" w:rsidRPr="00573584">
        <w:rPr>
          <w:rFonts w:asciiTheme="minorHAnsi" w:hAnsiTheme="minorHAnsi"/>
          <w:sz w:val="28"/>
        </w:rPr>
        <w:t>P</w:t>
      </w:r>
      <w:r w:rsidRPr="00573584">
        <w:rPr>
          <w:rFonts w:asciiTheme="minorHAnsi" w:hAnsiTheme="minorHAnsi"/>
          <w:sz w:val="28"/>
        </w:rPr>
        <w:t>ublications</w:t>
      </w:r>
    </w:p>
    <w:p w:rsidR="001B787D" w:rsidRDefault="001B787D" w:rsidP="00BA254A">
      <w:pPr>
        <w:pStyle w:val="Biblio"/>
        <w:spacing w:after="240"/>
        <w:rPr>
          <w:rFonts w:asciiTheme="minorHAnsi" w:hAnsiTheme="minorHAnsi"/>
        </w:rPr>
      </w:pPr>
      <w:r w:rsidRPr="001B787D">
        <w:rPr>
          <w:rFonts w:asciiTheme="minorHAnsi" w:hAnsiTheme="minorHAnsi"/>
        </w:rPr>
        <w:t xml:space="preserve">Moultrie, Tom A. and Rob Dorrington. 2009. </w:t>
      </w:r>
      <w:r w:rsidRPr="001B787D">
        <w:rPr>
          <w:rFonts w:asciiTheme="minorHAnsi" w:hAnsiTheme="minorHAnsi"/>
          <w:i/>
        </w:rPr>
        <w:t>Demography: Analysis of the NIDS Wave 1 Dataset.</w:t>
      </w:r>
      <w:r w:rsidRPr="001B787D">
        <w:rPr>
          <w:rFonts w:asciiTheme="minorHAnsi" w:hAnsiTheme="minorHAnsi"/>
        </w:rPr>
        <w:t xml:space="preserve"> Discussion Paper No. 9. Cape Town: National Income Dynamics Study.</w:t>
      </w:r>
    </w:p>
    <w:p w:rsidR="00A43E6A" w:rsidRPr="00573584" w:rsidRDefault="00A43E6A" w:rsidP="00BA254A">
      <w:pPr>
        <w:pStyle w:val="Biblio"/>
        <w:spacing w:after="240"/>
        <w:rPr>
          <w:rFonts w:asciiTheme="minorHAnsi" w:hAnsiTheme="minorHAnsi"/>
          <w:lang w:val="en-GB" w:eastAsia="en-GB"/>
        </w:rPr>
      </w:pPr>
      <w:r w:rsidRPr="00573584">
        <w:rPr>
          <w:rFonts w:asciiTheme="minorHAnsi" w:hAnsiTheme="minorHAnsi"/>
        </w:rPr>
        <w:t>Moultrie, Tom A. 200</w:t>
      </w:r>
      <w:r w:rsidR="00067C9D" w:rsidRPr="00573584">
        <w:rPr>
          <w:rFonts w:asciiTheme="minorHAnsi" w:hAnsiTheme="minorHAnsi"/>
        </w:rPr>
        <w:t>8</w:t>
      </w:r>
      <w:r w:rsidRPr="00573584">
        <w:rPr>
          <w:rFonts w:asciiTheme="minorHAnsi" w:hAnsiTheme="minorHAnsi"/>
        </w:rPr>
        <w:t xml:space="preserve">. </w:t>
      </w:r>
      <w:r w:rsidR="00473267" w:rsidRPr="00573584">
        <w:rPr>
          <w:rFonts w:asciiTheme="minorHAnsi" w:hAnsiTheme="minorHAnsi"/>
        </w:rPr>
        <w:t>“</w:t>
      </w:r>
      <w:r w:rsidRPr="00573584">
        <w:rPr>
          <w:rFonts w:asciiTheme="minorHAnsi" w:hAnsiTheme="minorHAnsi"/>
        </w:rPr>
        <w:t>Chapter 3 (Fertility and Reproduction),</w:t>
      </w:r>
      <w:r w:rsidR="00473267" w:rsidRPr="00573584">
        <w:rPr>
          <w:rFonts w:asciiTheme="minorHAnsi" w:hAnsiTheme="minorHAnsi"/>
        </w:rPr>
        <w:t>”</w:t>
      </w:r>
      <w:r w:rsidRPr="00573584">
        <w:rPr>
          <w:rFonts w:asciiTheme="minorHAnsi" w:hAnsiTheme="minorHAnsi"/>
        </w:rPr>
        <w:t xml:space="preserve"> in Department of Health (</w:t>
      </w:r>
      <w:proofErr w:type="spellStart"/>
      <w:r w:rsidRPr="00573584">
        <w:rPr>
          <w:rFonts w:asciiTheme="minorHAnsi" w:hAnsiTheme="minorHAnsi"/>
        </w:rPr>
        <w:t>ed</w:t>
      </w:r>
      <w:proofErr w:type="spellEnd"/>
      <w:r w:rsidRPr="00573584">
        <w:rPr>
          <w:rFonts w:asciiTheme="minorHAnsi" w:hAnsiTheme="minorHAnsi"/>
        </w:rPr>
        <w:t xml:space="preserve">). Full </w:t>
      </w:r>
      <w:r w:rsidRPr="00573584">
        <w:rPr>
          <w:rFonts w:asciiTheme="minorHAnsi" w:hAnsiTheme="minorHAnsi"/>
          <w:i/>
        </w:rPr>
        <w:t>Report: 2003 South Africa Demographic and Health Survey.</w:t>
      </w:r>
      <w:r w:rsidRPr="00573584">
        <w:rPr>
          <w:rFonts w:asciiTheme="minorHAnsi" w:hAnsiTheme="minorHAnsi"/>
        </w:rPr>
        <w:t xml:space="preserve"> Pretoria: Department of </w:t>
      </w:r>
      <w:r w:rsidR="00473267" w:rsidRPr="00573584">
        <w:rPr>
          <w:rFonts w:asciiTheme="minorHAnsi" w:hAnsiTheme="minorHAnsi"/>
        </w:rPr>
        <w:t>Health.</w:t>
      </w:r>
    </w:p>
    <w:p w:rsidR="00D22CAB" w:rsidRPr="00573584" w:rsidRDefault="00D22CAB" w:rsidP="00D22CAB">
      <w:pPr>
        <w:autoSpaceDE w:val="0"/>
        <w:autoSpaceDN w:val="0"/>
        <w:adjustRightInd w:val="0"/>
        <w:spacing w:after="240"/>
        <w:ind w:left="720" w:hanging="720"/>
        <w:rPr>
          <w:rFonts w:asciiTheme="minorHAnsi" w:hAnsiTheme="minorHAnsi" w:cs="Garamond"/>
          <w:szCs w:val="24"/>
          <w:lang w:eastAsia="en-ZA"/>
        </w:rPr>
      </w:pPr>
      <w:r w:rsidRPr="00573584">
        <w:rPr>
          <w:rFonts w:asciiTheme="minorHAnsi" w:hAnsiTheme="minorHAnsi" w:cs="Garamond"/>
          <w:szCs w:val="24"/>
          <w:lang w:eastAsia="en-ZA"/>
        </w:rPr>
        <w:t xml:space="preserve">Dorrington, Rob, Debbie </w:t>
      </w:r>
      <w:proofErr w:type="spellStart"/>
      <w:r w:rsidRPr="00573584">
        <w:rPr>
          <w:rFonts w:asciiTheme="minorHAnsi" w:hAnsiTheme="minorHAnsi" w:cs="Garamond"/>
          <w:szCs w:val="24"/>
          <w:lang w:eastAsia="en-ZA"/>
        </w:rPr>
        <w:t>Budlender</w:t>
      </w:r>
      <w:proofErr w:type="spellEnd"/>
      <w:r w:rsidRPr="00573584">
        <w:rPr>
          <w:rFonts w:asciiTheme="minorHAnsi" w:hAnsiTheme="minorHAnsi" w:cs="Garamond"/>
          <w:szCs w:val="24"/>
          <w:lang w:eastAsia="en-ZA"/>
        </w:rPr>
        <w:t xml:space="preserve"> and Tom A. Moultrie. 2008. </w:t>
      </w:r>
      <w:r w:rsidRPr="00573584">
        <w:rPr>
          <w:rFonts w:asciiTheme="minorHAnsi" w:hAnsiTheme="minorHAnsi" w:cs="Garamond"/>
          <w:i/>
          <w:iCs/>
          <w:szCs w:val="24"/>
          <w:lang w:eastAsia="en-ZA"/>
        </w:rPr>
        <w:t>Gauteng HIV and AIDS impact study</w:t>
      </w:r>
      <w:r w:rsidRPr="00573584">
        <w:rPr>
          <w:rFonts w:asciiTheme="minorHAnsi" w:hAnsiTheme="minorHAnsi" w:cs="Garamond"/>
          <w:szCs w:val="24"/>
          <w:lang w:eastAsia="en-ZA"/>
        </w:rPr>
        <w:t>.</w:t>
      </w:r>
      <w:r w:rsidRPr="00573584">
        <w:rPr>
          <w:rFonts w:asciiTheme="minorHAnsi" w:hAnsiTheme="minorHAnsi" w:cs="Garamond"/>
          <w:i/>
          <w:iCs/>
          <w:szCs w:val="24"/>
          <w:lang w:eastAsia="en-ZA"/>
        </w:rPr>
        <w:t xml:space="preserve"> </w:t>
      </w:r>
      <w:r w:rsidRPr="00573584">
        <w:rPr>
          <w:rFonts w:asciiTheme="minorHAnsi" w:hAnsiTheme="minorHAnsi" w:cs="Garamond"/>
          <w:szCs w:val="24"/>
          <w:lang w:eastAsia="en-ZA"/>
        </w:rPr>
        <w:t xml:space="preserve">Cape Town: Centre for Actuarial Research for the Provincial Government of Gauteng. </w:t>
      </w:r>
    </w:p>
    <w:p w:rsidR="00BA254A" w:rsidRPr="00573584" w:rsidRDefault="00BA254A" w:rsidP="00BA254A">
      <w:pPr>
        <w:autoSpaceDE w:val="0"/>
        <w:autoSpaceDN w:val="0"/>
        <w:adjustRightInd w:val="0"/>
        <w:spacing w:after="240"/>
        <w:ind w:left="720" w:hanging="720"/>
        <w:rPr>
          <w:rFonts w:asciiTheme="minorHAnsi" w:hAnsiTheme="minorHAnsi" w:cs="Garamond"/>
          <w:szCs w:val="24"/>
          <w:lang w:val="en-GB" w:eastAsia="en-GB"/>
        </w:rPr>
      </w:pPr>
      <w:r w:rsidRPr="00573584">
        <w:rPr>
          <w:rFonts w:asciiTheme="minorHAnsi" w:hAnsiTheme="minorHAnsi" w:cs="Garamond"/>
          <w:szCs w:val="24"/>
          <w:lang w:val="en-GB" w:eastAsia="en-GB"/>
        </w:rPr>
        <w:t xml:space="preserve">Dorrington, Rob E., Tom A. Moultrie and Tim Daniel. 2006. </w:t>
      </w:r>
      <w:r w:rsidRPr="00573584">
        <w:rPr>
          <w:rFonts w:asciiTheme="minorHAnsi" w:hAnsiTheme="minorHAnsi" w:cs="Garamond"/>
          <w:i/>
          <w:iCs/>
          <w:szCs w:val="24"/>
          <w:lang w:val="en-GB" w:eastAsia="en-GB"/>
        </w:rPr>
        <w:t>The Demographic Impact of HIV/AIDS in Botswana</w:t>
      </w:r>
      <w:r w:rsidRPr="00573584">
        <w:rPr>
          <w:rFonts w:asciiTheme="minorHAnsi" w:hAnsiTheme="minorHAnsi" w:cs="Garamond"/>
          <w:szCs w:val="24"/>
          <w:lang w:val="en-GB" w:eastAsia="en-GB"/>
        </w:rPr>
        <w:t>.</w:t>
      </w:r>
      <w:r w:rsidRPr="00573584">
        <w:rPr>
          <w:rFonts w:asciiTheme="minorHAnsi" w:hAnsiTheme="minorHAnsi" w:cs="Garamond"/>
          <w:i/>
          <w:iCs/>
          <w:szCs w:val="24"/>
          <w:lang w:val="en-GB" w:eastAsia="en-GB"/>
        </w:rPr>
        <w:t xml:space="preserve"> </w:t>
      </w:r>
      <w:r w:rsidRPr="00573584">
        <w:rPr>
          <w:rFonts w:asciiTheme="minorHAnsi" w:hAnsiTheme="minorHAnsi" w:cs="Garamond"/>
          <w:szCs w:val="24"/>
          <w:lang w:val="en-GB" w:eastAsia="en-GB"/>
        </w:rPr>
        <w:t xml:space="preserve">Gaborone: UNDP and NACA, Botswana. </w:t>
      </w:r>
    </w:p>
    <w:p w:rsidR="00165310" w:rsidRPr="00573584" w:rsidRDefault="00165310" w:rsidP="00165310">
      <w:pPr>
        <w:pStyle w:val="Biblio"/>
        <w:spacing w:after="240"/>
        <w:rPr>
          <w:rFonts w:asciiTheme="minorHAnsi" w:hAnsiTheme="minorHAnsi"/>
          <w:snapToGrid w:val="0"/>
        </w:rPr>
      </w:pPr>
      <w:r w:rsidRPr="00573584">
        <w:rPr>
          <w:rFonts w:asciiTheme="minorHAnsi" w:hAnsiTheme="minorHAnsi"/>
          <w:snapToGrid w:val="0"/>
        </w:rPr>
        <w:t xml:space="preserve">Moultrie, Tom A and Rob Dorrington. 2004. “Demography” in </w:t>
      </w:r>
      <w:proofErr w:type="spellStart"/>
      <w:r w:rsidRPr="00573584">
        <w:rPr>
          <w:rFonts w:asciiTheme="minorHAnsi" w:hAnsiTheme="minorHAnsi"/>
          <w:snapToGrid w:val="0"/>
        </w:rPr>
        <w:t>Teugels</w:t>
      </w:r>
      <w:proofErr w:type="spellEnd"/>
      <w:r w:rsidRPr="00573584">
        <w:rPr>
          <w:rFonts w:asciiTheme="minorHAnsi" w:hAnsiTheme="minorHAnsi"/>
          <w:snapToGrid w:val="0"/>
        </w:rPr>
        <w:t xml:space="preserve">, </w:t>
      </w:r>
      <w:proofErr w:type="spellStart"/>
      <w:r w:rsidRPr="00573584">
        <w:rPr>
          <w:rFonts w:asciiTheme="minorHAnsi" w:hAnsiTheme="minorHAnsi"/>
          <w:snapToGrid w:val="0"/>
        </w:rPr>
        <w:t>Jozef</w:t>
      </w:r>
      <w:proofErr w:type="spellEnd"/>
      <w:r w:rsidRPr="00573584">
        <w:rPr>
          <w:rFonts w:asciiTheme="minorHAnsi" w:hAnsiTheme="minorHAnsi"/>
          <w:snapToGrid w:val="0"/>
        </w:rPr>
        <w:t xml:space="preserve"> L and </w:t>
      </w:r>
      <w:proofErr w:type="spellStart"/>
      <w:r w:rsidRPr="00573584">
        <w:rPr>
          <w:rFonts w:asciiTheme="minorHAnsi" w:hAnsiTheme="minorHAnsi"/>
          <w:snapToGrid w:val="0"/>
        </w:rPr>
        <w:t>Björn</w:t>
      </w:r>
      <w:proofErr w:type="spellEnd"/>
      <w:r w:rsidRPr="00573584">
        <w:rPr>
          <w:rFonts w:asciiTheme="minorHAnsi" w:hAnsiTheme="minorHAnsi"/>
          <w:snapToGrid w:val="0"/>
        </w:rPr>
        <w:t xml:space="preserve"> </w:t>
      </w:r>
      <w:proofErr w:type="spellStart"/>
      <w:r w:rsidRPr="00573584">
        <w:rPr>
          <w:rFonts w:asciiTheme="minorHAnsi" w:hAnsiTheme="minorHAnsi"/>
          <w:snapToGrid w:val="0"/>
        </w:rPr>
        <w:t>Sundt</w:t>
      </w:r>
      <w:proofErr w:type="spellEnd"/>
      <w:r w:rsidRPr="00573584">
        <w:rPr>
          <w:rFonts w:asciiTheme="minorHAnsi" w:hAnsiTheme="minorHAnsi"/>
          <w:snapToGrid w:val="0"/>
        </w:rPr>
        <w:t xml:space="preserve"> (</w:t>
      </w:r>
      <w:proofErr w:type="spellStart"/>
      <w:r w:rsidRPr="00573584">
        <w:rPr>
          <w:rFonts w:asciiTheme="minorHAnsi" w:hAnsiTheme="minorHAnsi"/>
          <w:snapToGrid w:val="0"/>
        </w:rPr>
        <w:t>eds</w:t>
      </w:r>
      <w:proofErr w:type="spellEnd"/>
      <w:r w:rsidRPr="00573584">
        <w:rPr>
          <w:rFonts w:asciiTheme="minorHAnsi" w:hAnsiTheme="minorHAnsi"/>
          <w:snapToGrid w:val="0"/>
        </w:rPr>
        <w:t xml:space="preserve">). </w:t>
      </w:r>
      <w:r w:rsidRPr="00573584">
        <w:rPr>
          <w:rFonts w:asciiTheme="minorHAnsi" w:hAnsiTheme="minorHAnsi"/>
          <w:i/>
          <w:snapToGrid w:val="0"/>
        </w:rPr>
        <w:t>Encyclopaedia of Actuarial Science</w:t>
      </w:r>
      <w:r w:rsidRPr="00573584">
        <w:rPr>
          <w:rFonts w:asciiTheme="minorHAnsi" w:hAnsiTheme="minorHAnsi"/>
          <w:snapToGrid w:val="0"/>
        </w:rPr>
        <w:t xml:space="preserve">. Chichester: Wiley </w:t>
      </w:r>
      <w:smartTag w:uri="urn:schemas-microsoft-com:office:smarttags" w:element="place">
        <w:r w:rsidRPr="00573584">
          <w:rPr>
            <w:rFonts w:asciiTheme="minorHAnsi" w:hAnsiTheme="minorHAnsi"/>
            <w:snapToGrid w:val="0"/>
          </w:rPr>
          <w:t>Europe</w:t>
        </w:r>
      </w:smartTag>
      <w:r w:rsidRPr="00573584">
        <w:rPr>
          <w:rFonts w:asciiTheme="minorHAnsi" w:hAnsiTheme="minorHAnsi"/>
          <w:snapToGrid w:val="0"/>
        </w:rPr>
        <w:t>.</w:t>
      </w:r>
    </w:p>
    <w:p w:rsidR="00165310" w:rsidRPr="00573584" w:rsidRDefault="00165310" w:rsidP="00165310">
      <w:pPr>
        <w:pStyle w:val="Biblio"/>
        <w:spacing w:after="240"/>
        <w:rPr>
          <w:rFonts w:asciiTheme="minorHAnsi" w:hAnsiTheme="minorHAnsi"/>
          <w:snapToGrid w:val="0"/>
        </w:rPr>
      </w:pPr>
      <w:r w:rsidRPr="00573584">
        <w:rPr>
          <w:rFonts w:asciiTheme="minorHAnsi" w:hAnsiTheme="minorHAnsi"/>
          <w:snapToGrid w:val="0"/>
        </w:rPr>
        <w:t xml:space="preserve">Moultrie, Tom A and Rob Dorrington. 2004. “The Lexis diagram” in </w:t>
      </w:r>
      <w:proofErr w:type="spellStart"/>
      <w:r w:rsidRPr="00573584">
        <w:rPr>
          <w:rFonts w:asciiTheme="minorHAnsi" w:hAnsiTheme="minorHAnsi"/>
          <w:snapToGrid w:val="0"/>
        </w:rPr>
        <w:t>Teugels</w:t>
      </w:r>
      <w:proofErr w:type="spellEnd"/>
      <w:r w:rsidRPr="00573584">
        <w:rPr>
          <w:rFonts w:asciiTheme="minorHAnsi" w:hAnsiTheme="minorHAnsi"/>
          <w:snapToGrid w:val="0"/>
        </w:rPr>
        <w:t xml:space="preserve">, </w:t>
      </w:r>
      <w:proofErr w:type="spellStart"/>
      <w:r w:rsidRPr="00573584">
        <w:rPr>
          <w:rFonts w:asciiTheme="minorHAnsi" w:hAnsiTheme="minorHAnsi"/>
          <w:snapToGrid w:val="0"/>
        </w:rPr>
        <w:t>Jozef</w:t>
      </w:r>
      <w:proofErr w:type="spellEnd"/>
      <w:r w:rsidRPr="00573584">
        <w:rPr>
          <w:rFonts w:asciiTheme="minorHAnsi" w:hAnsiTheme="minorHAnsi"/>
          <w:snapToGrid w:val="0"/>
        </w:rPr>
        <w:t xml:space="preserve"> L and </w:t>
      </w:r>
      <w:proofErr w:type="spellStart"/>
      <w:r w:rsidRPr="00573584">
        <w:rPr>
          <w:rFonts w:asciiTheme="minorHAnsi" w:hAnsiTheme="minorHAnsi"/>
          <w:snapToGrid w:val="0"/>
        </w:rPr>
        <w:t>Björn</w:t>
      </w:r>
      <w:proofErr w:type="spellEnd"/>
      <w:r w:rsidRPr="00573584">
        <w:rPr>
          <w:rFonts w:asciiTheme="minorHAnsi" w:hAnsiTheme="minorHAnsi"/>
          <w:snapToGrid w:val="0"/>
        </w:rPr>
        <w:t xml:space="preserve"> </w:t>
      </w:r>
      <w:proofErr w:type="spellStart"/>
      <w:r w:rsidRPr="00573584">
        <w:rPr>
          <w:rFonts w:asciiTheme="minorHAnsi" w:hAnsiTheme="minorHAnsi"/>
          <w:snapToGrid w:val="0"/>
        </w:rPr>
        <w:t>Sundt</w:t>
      </w:r>
      <w:proofErr w:type="spellEnd"/>
      <w:r w:rsidRPr="00573584">
        <w:rPr>
          <w:rFonts w:asciiTheme="minorHAnsi" w:hAnsiTheme="minorHAnsi"/>
          <w:snapToGrid w:val="0"/>
        </w:rPr>
        <w:t xml:space="preserve"> (</w:t>
      </w:r>
      <w:proofErr w:type="spellStart"/>
      <w:r w:rsidRPr="00573584">
        <w:rPr>
          <w:rFonts w:asciiTheme="minorHAnsi" w:hAnsiTheme="minorHAnsi"/>
          <w:snapToGrid w:val="0"/>
        </w:rPr>
        <w:t>eds</w:t>
      </w:r>
      <w:proofErr w:type="spellEnd"/>
      <w:r w:rsidRPr="00573584">
        <w:rPr>
          <w:rFonts w:asciiTheme="minorHAnsi" w:hAnsiTheme="minorHAnsi"/>
          <w:snapToGrid w:val="0"/>
        </w:rPr>
        <w:t xml:space="preserve">). </w:t>
      </w:r>
      <w:r w:rsidRPr="00573584">
        <w:rPr>
          <w:rFonts w:asciiTheme="minorHAnsi" w:hAnsiTheme="minorHAnsi"/>
          <w:i/>
          <w:snapToGrid w:val="0"/>
        </w:rPr>
        <w:t>Encyclopaedia of Actuarial Science</w:t>
      </w:r>
      <w:r w:rsidRPr="00573584">
        <w:rPr>
          <w:rFonts w:asciiTheme="minorHAnsi" w:hAnsiTheme="minorHAnsi"/>
          <w:snapToGrid w:val="0"/>
        </w:rPr>
        <w:t xml:space="preserve">. Chichester: Wiley </w:t>
      </w:r>
      <w:smartTag w:uri="urn:schemas-microsoft-com:office:smarttags" w:element="place">
        <w:r w:rsidRPr="00573584">
          <w:rPr>
            <w:rFonts w:asciiTheme="minorHAnsi" w:hAnsiTheme="minorHAnsi"/>
            <w:snapToGrid w:val="0"/>
          </w:rPr>
          <w:t>Europe</w:t>
        </w:r>
      </w:smartTag>
      <w:r w:rsidRPr="00573584">
        <w:rPr>
          <w:rFonts w:asciiTheme="minorHAnsi" w:hAnsiTheme="minorHAnsi"/>
          <w:snapToGrid w:val="0"/>
        </w:rPr>
        <w:t>.</w:t>
      </w:r>
    </w:p>
    <w:p w:rsidR="00165310" w:rsidRPr="00573584" w:rsidRDefault="00165310" w:rsidP="00165310">
      <w:pPr>
        <w:pStyle w:val="Biblio"/>
        <w:spacing w:after="240"/>
        <w:rPr>
          <w:rFonts w:asciiTheme="minorHAnsi" w:hAnsiTheme="minorHAnsi"/>
          <w:snapToGrid w:val="0"/>
        </w:rPr>
      </w:pPr>
      <w:r w:rsidRPr="00573584">
        <w:rPr>
          <w:rFonts w:asciiTheme="minorHAnsi" w:hAnsiTheme="minorHAnsi"/>
          <w:snapToGrid w:val="0"/>
        </w:rPr>
        <w:t xml:space="preserve">Moultrie, Tom A and Rob Dorrington. 2004. </w:t>
      </w:r>
      <w:r w:rsidRPr="00573584">
        <w:rPr>
          <w:rFonts w:asciiTheme="minorHAnsi" w:hAnsiTheme="minorHAnsi"/>
          <w:i/>
          <w:snapToGrid w:val="0"/>
        </w:rPr>
        <w:t xml:space="preserve">Estimation of fertility from the 2001 </w:t>
      </w:r>
      <w:smartTag w:uri="urn:schemas-microsoft-com:office:smarttags" w:element="country-region">
        <w:smartTag w:uri="urn:schemas-microsoft-com:office:smarttags" w:element="place">
          <w:r w:rsidRPr="00573584">
            <w:rPr>
              <w:rFonts w:asciiTheme="minorHAnsi" w:hAnsiTheme="minorHAnsi"/>
              <w:i/>
              <w:snapToGrid w:val="0"/>
            </w:rPr>
            <w:t>South Africa</w:t>
          </w:r>
        </w:smartTag>
      </w:smartTag>
      <w:r w:rsidRPr="00573584">
        <w:rPr>
          <w:rFonts w:asciiTheme="minorHAnsi" w:hAnsiTheme="minorHAnsi"/>
          <w:i/>
          <w:snapToGrid w:val="0"/>
        </w:rPr>
        <w:t xml:space="preserve"> Census dat</w:t>
      </w:r>
      <w:r w:rsidRPr="00573584">
        <w:rPr>
          <w:rFonts w:asciiTheme="minorHAnsi" w:hAnsiTheme="minorHAnsi"/>
          <w:snapToGrid w:val="0"/>
        </w:rPr>
        <w:t xml:space="preserve">a. </w:t>
      </w:r>
      <w:smartTag w:uri="urn:schemas-microsoft-com:office:smarttags" w:element="City">
        <w:r w:rsidRPr="00573584">
          <w:rPr>
            <w:rFonts w:asciiTheme="minorHAnsi" w:hAnsiTheme="minorHAnsi"/>
            <w:snapToGrid w:val="0"/>
          </w:rPr>
          <w:t>Cape Town</w:t>
        </w:r>
      </w:smartTag>
      <w:r w:rsidRPr="00573584">
        <w:rPr>
          <w:rFonts w:asciiTheme="minorHAnsi" w:hAnsiTheme="minorHAnsi"/>
          <w:snapToGrid w:val="0"/>
        </w:rPr>
        <w:t xml:space="preserve">: Centre for Actuarial Research for Statistics </w:t>
      </w:r>
      <w:smartTag w:uri="urn:schemas-microsoft-com:office:smarttags" w:element="country-region">
        <w:smartTag w:uri="urn:schemas-microsoft-com:office:smarttags" w:element="place">
          <w:r w:rsidRPr="00573584">
            <w:rPr>
              <w:rFonts w:asciiTheme="minorHAnsi" w:hAnsiTheme="minorHAnsi"/>
              <w:snapToGrid w:val="0"/>
            </w:rPr>
            <w:t>South Africa</w:t>
          </w:r>
        </w:smartTag>
      </w:smartTag>
      <w:r w:rsidRPr="00573584">
        <w:rPr>
          <w:rFonts w:asciiTheme="minorHAnsi" w:hAnsiTheme="minorHAnsi"/>
          <w:snapToGrid w:val="0"/>
        </w:rPr>
        <w:t>.</w:t>
      </w:r>
    </w:p>
    <w:p w:rsidR="00165310" w:rsidRPr="00573584" w:rsidRDefault="00165310" w:rsidP="00165310">
      <w:pPr>
        <w:pStyle w:val="Biblio"/>
        <w:spacing w:after="240"/>
        <w:rPr>
          <w:rFonts w:asciiTheme="minorHAnsi" w:hAnsiTheme="minorHAnsi"/>
          <w:snapToGrid w:val="0"/>
        </w:rPr>
      </w:pPr>
      <w:r w:rsidRPr="00573584">
        <w:rPr>
          <w:rFonts w:asciiTheme="minorHAnsi" w:hAnsiTheme="minorHAnsi"/>
          <w:snapToGrid w:val="0"/>
        </w:rPr>
        <w:t xml:space="preserve">Dorrington Rob, Tom A Moultrie and Ian M </w:t>
      </w:r>
      <w:proofErr w:type="spellStart"/>
      <w:r w:rsidRPr="00573584">
        <w:rPr>
          <w:rFonts w:asciiTheme="minorHAnsi" w:hAnsiTheme="minorHAnsi"/>
          <w:snapToGrid w:val="0"/>
        </w:rPr>
        <w:t>Timæus</w:t>
      </w:r>
      <w:proofErr w:type="spellEnd"/>
      <w:r w:rsidRPr="00573584">
        <w:rPr>
          <w:rFonts w:asciiTheme="minorHAnsi" w:hAnsiTheme="minorHAnsi"/>
          <w:snapToGrid w:val="0"/>
        </w:rPr>
        <w:t xml:space="preserve">. 2004. </w:t>
      </w:r>
      <w:r w:rsidRPr="00573584">
        <w:rPr>
          <w:rFonts w:asciiTheme="minorHAnsi" w:hAnsiTheme="minorHAnsi"/>
          <w:i/>
          <w:snapToGrid w:val="0"/>
        </w:rPr>
        <w:t>Estimation of mortality using the South African Census 2001 data</w:t>
      </w:r>
      <w:r w:rsidRPr="00573584">
        <w:rPr>
          <w:rFonts w:asciiTheme="minorHAnsi" w:hAnsiTheme="minorHAnsi"/>
          <w:snapToGrid w:val="0"/>
        </w:rPr>
        <w:t xml:space="preserve">. </w:t>
      </w:r>
      <w:smartTag w:uri="urn:schemas-microsoft-com:office:smarttags" w:element="City">
        <w:r w:rsidRPr="00573584">
          <w:rPr>
            <w:rFonts w:asciiTheme="minorHAnsi" w:hAnsiTheme="minorHAnsi"/>
            <w:snapToGrid w:val="0"/>
          </w:rPr>
          <w:t>Cape Town</w:t>
        </w:r>
      </w:smartTag>
      <w:r w:rsidRPr="00573584">
        <w:rPr>
          <w:rFonts w:asciiTheme="minorHAnsi" w:hAnsiTheme="minorHAnsi"/>
          <w:snapToGrid w:val="0"/>
        </w:rPr>
        <w:t xml:space="preserve">: Centre for Actuarial Research for Statistics </w:t>
      </w:r>
      <w:smartTag w:uri="urn:schemas-microsoft-com:office:smarttags" w:element="country-region">
        <w:smartTag w:uri="urn:schemas-microsoft-com:office:smarttags" w:element="place">
          <w:r w:rsidRPr="00573584">
            <w:rPr>
              <w:rFonts w:asciiTheme="minorHAnsi" w:hAnsiTheme="minorHAnsi"/>
              <w:snapToGrid w:val="0"/>
            </w:rPr>
            <w:t>South Africa</w:t>
          </w:r>
        </w:smartTag>
      </w:smartTag>
      <w:r w:rsidRPr="00573584">
        <w:rPr>
          <w:rFonts w:asciiTheme="minorHAnsi" w:hAnsiTheme="minorHAnsi"/>
          <w:snapToGrid w:val="0"/>
        </w:rPr>
        <w:t>.</w:t>
      </w:r>
    </w:p>
    <w:p w:rsidR="00BA254A" w:rsidRPr="00573584" w:rsidRDefault="00BA254A" w:rsidP="00BA254A">
      <w:pPr>
        <w:autoSpaceDE w:val="0"/>
        <w:autoSpaceDN w:val="0"/>
        <w:adjustRightInd w:val="0"/>
        <w:spacing w:after="240"/>
        <w:ind w:left="720" w:hanging="720"/>
        <w:rPr>
          <w:rFonts w:asciiTheme="minorHAnsi" w:hAnsiTheme="minorHAnsi" w:cs="Garamond"/>
          <w:szCs w:val="24"/>
          <w:lang w:val="en-GB" w:eastAsia="en-GB"/>
        </w:rPr>
      </w:pPr>
      <w:r w:rsidRPr="00573584">
        <w:rPr>
          <w:rFonts w:asciiTheme="minorHAnsi" w:hAnsiTheme="minorHAnsi" w:cs="Garamond"/>
          <w:szCs w:val="24"/>
          <w:lang w:val="en-GB" w:eastAsia="en-GB"/>
        </w:rPr>
        <w:t xml:space="preserve">Dorrington, Rob, Debbie </w:t>
      </w:r>
      <w:proofErr w:type="spellStart"/>
      <w:r w:rsidRPr="00573584">
        <w:rPr>
          <w:rFonts w:asciiTheme="minorHAnsi" w:hAnsiTheme="minorHAnsi" w:cs="Garamond"/>
          <w:szCs w:val="24"/>
          <w:lang w:val="en-GB" w:eastAsia="en-GB"/>
        </w:rPr>
        <w:t>Budlender</w:t>
      </w:r>
      <w:proofErr w:type="spellEnd"/>
      <w:r w:rsidRPr="00573584">
        <w:rPr>
          <w:rFonts w:asciiTheme="minorHAnsi" w:hAnsiTheme="minorHAnsi" w:cs="Garamond"/>
          <w:szCs w:val="24"/>
          <w:lang w:val="en-GB" w:eastAsia="en-GB"/>
        </w:rPr>
        <w:t xml:space="preserve"> and Tom A. Moultrie. 2003. </w:t>
      </w:r>
      <w:r w:rsidRPr="00573584">
        <w:rPr>
          <w:rFonts w:asciiTheme="minorHAnsi" w:hAnsiTheme="minorHAnsi" w:cs="Garamond"/>
          <w:i/>
          <w:iCs/>
          <w:szCs w:val="24"/>
          <w:lang w:val="en-GB" w:eastAsia="en-GB"/>
        </w:rPr>
        <w:t xml:space="preserve">Census 2001 Group 3 Report:  Are the numbers what we expect? </w:t>
      </w:r>
      <w:r w:rsidRPr="00573584">
        <w:rPr>
          <w:rFonts w:asciiTheme="minorHAnsi" w:hAnsiTheme="minorHAnsi" w:cs="Garamond"/>
          <w:szCs w:val="24"/>
          <w:lang w:val="en-GB" w:eastAsia="en-GB"/>
        </w:rPr>
        <w:t xml:space="preserve">Pretoria: Statistics Council. </w:t>
      </w:r>
    </w:p>
    <w:p w:rsidR="00517DA9" w:rsidRPr="00573584" w:rsidRDefault="00517DA9" w:rsidP="00BA254A">
      <w:pPr>
        <w:pStyle w:val="Biblio"/>
        <w:spacing w:after="240"/>
        <w:rPr>
          <w:rFonts w:asciiTheme="minorHAnsi" w:hAnsiTheme="minorHAnsi"/>
          <w:snapToGrid w:val="0"/>
        </w:rPr>
      </w:pPr>
      <w:r w:rsidRPr="00573584">
        <w:rPr>
          <w:rFonts w:asciiTheme="minorHAnsi" w:hAnsiTheme="minorHAnsi" w:cs="Garamond"/>
          <w:szCs w:val="24"/>
        </w:rPr>
        <w:t xml:space="preserve">Moultrie, Tom A. 2002. </w:t>
      </w:r>
      <w:r w:rsidR="0029096D" w:rsidRPr="00573584">
        <w:rPr>
          <w:rFonts w:asciiTheme="minorHAnsi" w:hAnsiTheme="minorHAnsi" w:cs="Garamond"/>
          <w:szCs w:val="24"/>
        </w:rPr>
        <w:t>“</w:t>
      </w:r>
      <w:r w:rsidRPr="00573584">
        <w:rPr>
          <w:rFonts w:asciiTheme="minorHAnsi" w:hAnsiTheme="minorHAnsi" w:cs="Garamond"/>
          <w:szCs w:val="24"/>
        </w:rPr>
        <w:t>Apartheid's Children: Social Institutions and Birth Intervals During the South African Fertility Decline, 1960-1998</w:t>
      </w:r>
      <w:r w:rsidRPr="00573584">
        <w:rPr>
          <w:rFonts w:asciiTheme="minorHAnsi" w:hAnsiTheme="minorHAnsi" w:cs="Garamond"/>
          <w:i/>
          <w:iCs/>
          <w:szCs w:val="24"/>
        </w:rPr>
        <w:t>.</w:t>
      </w:r>
      <w:r w:rsidR="0029096D" w:rsidRPr="00573584">
        <w:rPr>
          <w:rFonts w:asciiTheme="minorHAnsi" w:hAnsiTheme="minorHAnsi" w:cs="Garamond"/>
          <w:szCs w:val="24"/>
        </w:rPr>
        <w:t>”</w:t>
      </w:r>
      <w:r w:rsidRPr="00573584">
        <w:rPr>
          <w:rFonts w:asciiTheme="minorHAnsi" w:hAnsiTheme="minorHAnsi" w:cs="Garamond"/>
          <w:szCs w:val="24"/>
        </w:rPr>
        <w:t xml:space="preserve"> Unpublished PhD thesis, </w:t>
      </w:r>
      <w:smartTag w:uri="urn:schemas-microsoft-com:office:smarttags" w:element="City">
        <w:r w:rsidRPr="00573584">
          <w:rPr>
            <w:rFonts w:asciiTheme="minorHAnsi" w:hAnsiTheme="minorHAnsi" w:cs="Garamond"/>
            <w:szCs w:val="24"/>
          </w:rPr>
          <w:t>London</w:t>
        </w:r>
      </w:smartTag>
      <w:r w:rsidRPr="00573584">
        <w:rPr>
          <w:rFonts w:asciiTheme="minorHAnsi" w:hAnsiTheme="minorHAnsi" w:cs="Garamond"/>
          <w:szCs w:val="24"/>
        </w:rPr>
        <w:t xml:space="preserve">: </w:t>
      </w:r>
      <w:smartTag w:uri="urn:schemas-microsoft-com:office:smarttags" w:element="place">
        <w:smartTag w:uri="urn:schemas-microsoft-com:office:smarttags" w:element="PlaceType">
          <w:r w:rsidRPr="00573584">
            <w:rPr>
              <w:rFonts w:asciiTheme="minorHAnsi" w:hAnsiTheme="minorHAnsi" w:cs="Garamond"/>
              <w:szCs w:val="24"/>
            </w:rPr>
            <w:t>University</w:t>
          </w:r>
        </w:smartTag>
        <w:r w:rsidRPr="00573584">
          <w:rPr>
            <w:rFonts w:asciiTheme="minorHAnsi" w:hAnsiTheme="minorHAnsi" w:cs="Garamond"/>
            <w:szCs w:val="24"/>
          </w:rPr>
          <w:t xml:space="preserve"> of </w:t>
        </w:r>
        <w:smartTag w:uri="urn:schemas-microsoft-com:office:smarttags" w:element="PlaceName">
          <w:r w:rsidRPr="00573584">
            <w:rPr>
              <w:rFonts w:asciiTheme="minorHAnsi" w:hAnsiTheme="minorHAnsi" w:cs="Garamond"/>
              <w:szCs w:val="24"/>
            </w:rPr>
            <w:t>London</w:t>
          </w:r>
        </w:smartTag>
      </w:smartTag>
      <w:r w:rsidRPr="00573584">
        <w:rPr>
          <w:rFonts w:asciiTheme="minorHAnsi" w:hAnsiTheme="minorHAnsi" w:cs="Garamond"/>
          <w:szCs w:val="24"/>
        </w:rPr>
        <w:t>.</w:t>
      </w:r>
    </w:p>
    <w:p w:rsidR="00517DA9" w:rsidRPr="00573584" w:rsidRDefault="00517DA9" w:rsidP="00BA254A">
      <w:pPr>
        <w:pStyle w:val="Biblio"/>
        <w:spacing w:after="240"/>
        <w:rPr>
          <w:rFonts w:asciiTheme="minorHAnsi" w:hAnsiTheme="minorHAnsi"/>
          <w:snapToGrid w:val="0"/>
        </w:rPr>
      </w:pPr>
      <w:r w:rsidRPr="00573584">
        <w:rPr>
          <w:rFonts w:asciiTheme="minorHAnsi" w:hAnsiTheme="minorHAnsi"/>
          <w:snapToGrid w:val="0"/>
        </w:rPr>
        <w:t>Moultrie, T., Dorrington, R. and Bradshaw, D. 1997. Representation to the South African Law Commission Project 85, South African Law Commission, Pretoria. [Submission to government on the need for collection of and access to data from death certificates for demographic and epidemiological purposes]</w:t>
      </w:r>
    </w:p>
    <w:p w:rsidR="00517DA9" w:rsidRPr="00573584" w:rsidRDefault="00517DA9" w:rsidP="00BA254A">
      <w:pPr>
        <w:pStyle w:val="Biblio"/>
        <w:spacing w:after="240"/>
        <w:rPr>
          <w:rFonts w:asciiTheme="minorHAnsi" w:hAnsiTheme="minorHAnsi"/>
          <w:snapToGrid w:val="0"/>
        </w:rPr>
      </w:pPr>
      <w:r w:rsidRPr="00573584">
        <w:rPr>
          <w:rFonts w:asciiTheme="minorHAnsi" w:hAnsiTheme="minorHAnsi"/>
          <w:snapToGrid w:val="0"/>
        </w:rPr>
        <w:lastRenderedPageBreak/>
        <w:t xml:space="preserve">Moultrie, Tom A. 1996. </w:t>
      </w:r>
      <w:r w:rsidRPr="00573584">
        <w:rPr>
          <w:rFonts w:asciiTheme="minorHAnsi" w:hAnsiTheme="minorHAnsi"/>
          <w:i/>
          <w:snapToGrid w:val="0"/>
        </w:rPr>
        <w:t>AIDS and the Reconstruction and Development Programme</w:t>
      </w:r>
      <w:r w:rsidRPr="00573584">
        <w:rPr>
          <w:rFonts w:asciiTheme="minorHAnsi" w:hAnsiTheme="minorHAnsi"/>
          <w:snapToGrid w:val="0"/>
        </w:rPr>
        <w:t xml:space="preserve">. RDP Briefings No.5, National Business Initiative: </w:t>
      </w:r>
      <w:smartTag w:uri="urn:schemas-microsoft-com:office:smarttags" w:element="City">
        <w:smartTag w:uri="urn:schemas-microsoft-com:office:smarttags" w:element="place">
          <w:r w:rsidRPr="00573584">
            <w:rPr>
              <w:rFonts w:asciiTheme="minorHAnsi" w:hAnsiTheme="minorHAnsi"/>
              <w:snapToGrid w:val="0"/>
            </w:rPr>
            <w:t>Johannesburg</w:t>
          </w:r>
        </w:smartTag>
      </w:smartTag>
      <w:r w:rsidRPr="00573584">
        <w:rPr>
          <w:rFonts w:asciiTheme="minorHAnsi" w:hAnsiTheme="minorHAnsi"/>
          <w:snapToGrid w:val="0"/>
        </w:rPr>
        <w:t xml:space="preserve">. </w:t>
      </w:r>
    </w:p>
    <w:p w:rsidR="00517DA9" w:rsidRPr="00573584" w:rsidRDefault="00517DA9" w:rsidP="00BA254A">
      <w:pPr>
        <w:pStyle w:val="Biblio"/>
        <w:spacing w:after="240"/>
        <w:rPr>
          <w:rFonts w:asciiTheme="minorHAnsi" w:hAnsiTheme="minorHAnsi"/>
          <w:snapToGrid w:val="0"/>
        </w:rPr>
      </w:pPr>
      <w:r w:rsidRPr="00573584">
        <w:rPr>
          <w:rFonts w:asciiTheme="minorHAnsi" w:hAnsiTheme="minorHAnsi"/>
          <w:snapToGrid w:val="0"/>
        </w:rPr>
        <w:t xml:space="preserve">Moultrie, Tom A. 1996. </w:t>
      </w:r>
      <w:r w:rsidR="0029096D" w:rsidRPr="00573584">
        <w:rPr>
          <w:rFonts w:asciiTheme="minorHAnsi" w:hAnsiTheme="minorHAnsi"/>
          <w:snapToGrid w:val="0"/>
        </w:rPr>
        <w:t>“</w:t>
      </w:r>
      <w:r w:rsidRPr="00573584">
        <w:rPr>
          <w:rFonts w:asciiTheme="minorHAnsi" w:hAnsiTheme="minorHAnsi"/>
          <w:snapToGrid w:val="0"/>
        </w:rPr>
        <w:t>The Impact of AIDS on the RDP</w:t>
      </w:r>
      <w:r w:rsidR="0029096D" w:rsidRPr="00573584">
        <w:rPr>
          <w:rFonts w:asciiTheme="minorHAnsi" w:hAnsiTheme="minorHAnsi"/>
          <w:snapToGrid w:val="0"/>
        </w:rPr>
        <w:t>”</w:t>
      </w:r>
      <w:r w:rsidRPr="00573584">
        <w:rPr>
          <w:rFonts w:asciiTheme="minorHAnsi" w:hAnsiTheme="minorHAnsi"/>
          <w:snapToGrid w:val="0"/>
        </w:rPr>
        <w:t xml:space="preserve">, </w:t>
      </w:r>
      <w:r w:rsidRPr="00573584">
        <w:rPr>
          <w:rFonts w:asciiTheme="minorHAnsi" w:hAnsiTheme="minorHAnsi"/>
          <w:i/>
          <w:snapToGrid w:val="0"/>
        </w:rPr>
        <w:t xml:space="preserve">AIDS Analysis </w:t>
      </w:r>
      <w:smartTag w:uri="urn:schemas-microsoft-com:office:smarttags" w:element="place">
        <w:r w:rsidRPr="00573584">
          <w:rPr>
            <w:rFonts w:asciiTheme="minorHAnsi" w:hAnsiTheme="minorHAnsi"/>
            <w:i/>
            <w:snapToGrid w:val="0"/>
          </w:rPr>
          <w:t>Africa</w:t>
        </w:r>
      </w:smartTag>
      <w:r w:rsidRPr="00573584">
        <w:rPr>
          <w:rFonts w:asciiTheme="minorHAnsi" w:hAnsiTheme="minorHAnsi"/>
          <w:snapToGrid w:val="0"/>
        </w:rPr>
        <w:t xml:space="preserve">, 6(5). </w:t>
      </w:r>
    </w:p>
    <w:p w:rsidR="00517DA9" w:rsidRPr="00573584" w:rsidRDefault="00517DA9" w:rsidP="00BA254A">
      <w:pPr>
        <w:pStyle w:val="Biblio"/>
        <w:spacing w:after="240"/>
        <w:rPr>
          <w:rFonts w:asciiTheme="minorHAnsi" w:hAnsiTheme="minorHAnsi"/>
          <w:snapToGrid w:val="0"/>
        </w:rPr>
      </w:pPr>
      <w:r w:rsidRPr="00573584">
        <w:rPr>
          <w:rFonts w:asciiTheme="minorHAnsi" w:hAnsiTheme="minorHAnsi"/>
          <w:snapToGrid w:val="0"/>
        </w:rPr>
        <w:t xml:space="preserve">Moultrie, Tom A. 1995. </w:t>
      </w:r>
      <w:r w:rsidR="0029096D" w:rsidRPr="00573584">
        <w:rPr>
          <w:rFonts w:asciiTheme="minorHAnsi" w:hAnsiTheme="minorHAnsi"/>
          <w:snapToGrid w:val="0"/>
        </w:rPr>
        <w:t>“</w:t>
      </w:r>
      <w:r w:rsidRPr="00573584">
        <w:rPr>
          <w:rFonts w:asciiTheme="minorHAnsi" w:hAnsiTheme="minorHAnsi"/>
          <w:snapToGrid w:val="0"/>
        </w:rPr>
        <w:t>The Impact of HIV/AIDS on the Insurance Industry</w:t>
      </w:r>
      <w:r w:rsidR="0029096D" w:rsidRPr="00573584">
        <w:rPr>
          <w:rFonts w:asciiTheme="minorHAnsi" w:hAnsiTheme="minorHAnsi"/>
          <w:snapToGrid w:val="0"/>
        </w:rPr>
        <w:t>”</w:t>
      </w:r>
      <w:r w:rsidRPr="00573584">
        <w:rPr>
          <w:rFonts w:asciiTheme="minorHAnsi" w:hAnsiTheme="minorHAnsi"/>
          <w:snapToGrid w:val="0"/>
        </w:rPr>
        <w:t xml:space="preserve">, </w:t>
      </w:r>
      <w:r w:rsidRPr="00573584">
        <w:rPr>
          <w:rFonts w:asciiTheme="minorHAnsi" w:hAnsiTheme="minorHAnsi"/>
          <w:i/>
          <w:snapToGrid w:val="0"/>
        </w:rPr>
        <w:t>Modern Medicine of South Africa</w:t>
      </w:r>
      <w:r w:rsidRPr="00573584">
        <w:rPr>
          <w:rFonts w:asciiTheme="minorHAnsi" w:hAnsiTheme="minorHAnsi"/>
          <w:snapToGrid w:val="0"/>
        </w:rPr>
        <w:t xml:space="preserve">, 20(4). </w:t>
      </w:r>
    </w:p>
    <w:p w:rsidR="00517DA9" w:rsidRPr="00573584" w:rsidRDefault="00517DA9" w:rsidP="00BA254A">
      <w:pPr>
        <w:pStyle w:val="Biblio"/>
        <w:spacing w:after="240"/>
        <w:rPr>
          <w:rFonts w:asciiTheme="minorHAnsi" w:hAnsiTheme="minorHAnsi"/>
        </w:rPr>
      </w:pPr>
      <w:r w:rsidRPr="00573584">
        <w:rPr>
          <w:rFonts w:asciiTheme="minorHAnsi" w:hAnsiTheme="minorHAnsi"/>
          <w:snapToGrid w:val="0"/>
        </w:rPr>
        <w:t xml:space="preserve">Moultrie, Tom A. 1995.  </w:t>
      </w:r>
      <w:r w:rsidR="0029096D" w:rsidRPr="00573584">
        <w:rPr>
          <w:rFonts w:asciiTheme="minorHAnsi" w:hAnsiTheme="minorHAnsi"/>
          <w:snapToGrid w:val="0"/>
        </w:rPr>
        <w:t>“</w:t>
      </w:r>
      <w:r w:rsidRPr="00573584">
        <w:rPr>
          <w:rFonts w:asciiTheme="minorHAnsi" w:hAnsiTheme="minorHAnsi"/>
          <w:snapToGrid w:val="0"/>
        </w:rPr>
        <w:t>Protecting Life Assurance Assets in an Increasing HIV Prevalence Scenario</w:t>
      </w:r>
      <w:r w:rsidR="0029096D" w:rsidRPr="00573584">
        <w:rPr>
          <w:rFonts w:asciiTheme="minorHAnsi" w:hAnsiTheme="minorHAnsi"/>
          <w:snapToGrid w:val="0"/>
        </w:rPr>
        <w:t>”</w:t>
      </w:r>
      <w:r w:rsidRPr="00573584">
        <w:rPr>
          <w:rFonts w:asciiTheme="minorHAnsi" w:hAnsiTheme="minorHAnsi"/>
          <w:snapToGrid w:val="0"/>
        </w:rPr>
        <w:t xml:space="preserve">, </w:t>
      </w:r>
      <w:proofErr w:type="spellStart"/>
      <w:r w:rsidRPr="00573584">
        <w:rPr>
          <w:rFonts w:asciiTheme="minorHAnsi" w:hAnsiTheme="minorHAnsi"/>
          <w:i/>
          <w:snapToGrid w:val="0"/>
        </w:rPr>
        <w:t>AIDSScan</w:t>
      </w:r>
      <w:proofErr w:type="spellEnd"/>
      <w:r w:rsidRPr="00573584">
        <w:rPr>
          <w:rFonts w:asciiTheme="minorHAnsi" w:hAnsiTheme="minorHAnsi"/>
          <w:snapToGrid w:val="0"/>
        </w:rPr>
        <w:t xml:space="preserve">, 7(1). </w:t>
      </w:r>
      <w:bookmarkStart w:id="0" w:name="_GoBack"/>
      <w:bookmarkEnd w:id="0"/>
    </w:p>
    <w:p w:rsidR="00517DA9" w:rsidRPr="00573584" w:rsidRDefault="00517DA9" w:rsidP="00935F4C">
      <w:pPr>
        <w:pStyle w:val="Heading2"/>
        <w:ind w:firstLine="0"/>
        <w:rPr>
          <w:rFonts w:asciiTheme="minorHAnsi" w:hAnsiTheme="minorHAnsi"/>
          <w:sz w:val="28"/>
        </w:rPr>
      </w:pPr>
      <w:r w:rsidRPr="00573584">
        <w:rPr>
          <w:rFonts w:asciiTheme="minorHAnsi" w:hAnsiTheme="minorHAnsi"/>
          <w:sz w:val="28"/>
        </w:rPr>
        <w:t xml:space="preserve">Conference and </w:t>
      </w:r>
      <w:r w:rsidR="00C14F78" w:rsidRPr="00573584">
        <w:rPr>
          <w:rFonts w:asciiTheme="minorHAnsi" w:hAnsiTheme="minorHAnsi"/>
          <w:sz w:val="28"/>
        </w:rPr>
        <w:t xml:space="preserve">(non-UCT) </w:t>
      </w:r>
      <w:r w:rsidR="000253B8" w:rsidRPr="00573584">
        <w:rPr>
          <w:rFonts w:asciiTheme="minorHAnsi" w:hAnsiTheme="minorHAnsi"/>
          <w:sz w:val="28"/>
        </w:rPr>
        <w:t>S</w:t>
      </w:r>
      <w:r w:rsidRPr="00573584">
        <w:rPr>
          <w:rFonts w:asciiTheme="minorHAnsi" w:hAnsiTheme="minorHAnsi"/>
          <w:sz w:val="28"/>
        </w:rPr>
        <w:t xml:space="preserve">eminar </w:t>
      </w:r>
      <w:r w:rsidR="000253B8" w:rsidRPr="00573584">
        <w:rPr>
          <w:rFonts w:asciiTheme="minorHAnsi" w:hAnsiTheme="minorHAnsi"/>
          <w:sz w:val="28"/>
        </w:rPr>
        <w:t>P</w:t>
      </w:r>
      <w:r w:rsidRPr="00573584">
        <w:rPr>
          <w:rFonts w:asciiTheme="minorHAnsi" w:hAnsiTheme="minorHAnsi"/>
          <w:sz w:val="28"/>
        </w:rPr>
        <w:t xml:space="preserve">apers </w:t>
      </w:r>
      <w:r w:rsidR="000253B8" w:rsidRPr="00573584">
        <w:rPr>
          <w:rFonts w:asciiTheme="minorHAnsi" w:hAnsiTheme="minorHAnsi"/>
          <w:sz w:val="28"/>
        </w:rPr>
        <w:t>P</w:t>
      </w:r>
      <w:r w:rsidRPr="00573584">
        <w:rPr>
          <w:rFonts w:asciiTheme="minorHAnsi" w:hAnsiTheme="minorHAnsi"/>
          <w:sz w:val="28"/>
        </w:rPr>
        <w:t>resented</w:t>
      </w:r>
    </w:p>
    <w:p w:rsidR="00091870" w:rsidRDefault="00091870" w:rsidP="0065545B">
      <w:pPr>
        <w:autoSpaceDE w:val="0"/>
        <w:autoSpaceDN w:val="0"/>
        <w:adjustRightInd w:val="0"/>
        <w:spacing w:after="240"/>
        <w:ind w:left="720" w:hanging="720"/>
        <w:rPr>
          <w:rFonts w:asciiTheme="minorHAnsi" w:hAnsiTheme="minorHAnsi" w:cs="Garamond"/>
          <w:szCs w:val="24"/>
          <w:lang w:val="en-GB" w:eastAsia="en-GB"/>
        </w:rPr>
      </w:pPr>
      <w:proofErr w:type="gramStart"/>
      <w:r w:rsidRPr="00091870">
        <w:rPr>
          <w:rFonts w:asciiTheme="minorHAnsi" w:hAnsiTheme="minorHAnsi" w:cs="Garamond"/>
          <w:szCs w:val="24"/>
          <w:lang w:val="en-GB" w:eastAsia="en-GB"/>
        </w:rPr>
        <w:t>Mapetla, Ntsoaki and Tom A. Moultrie.</w:t>
      </w:r>
      <w:proofErr w:type="gramEnd"/>
      <w:r w:rsidRPr="00091870">
        <w:rPr>
          <w:rFonts w:asciiTheme="minorHAnsi" w:hAnsiTheme="minorHAnsi" w:cs="Garamond"/>
          <w:szCs w:val="24"/>
          <w:lang w:val="en-GB" w:eastAsia="en-GB"/>
        </w:rPr>
        <w:t xml:space="preserve"> 2011. "Fertility and women’s labour force participation in Lesotho," Paper presented at 6 African Population Conference. Ouagadougou, Burkina Faso, 5-9 December 2011.</w:t>
      </w:r>
    </w:p>
    <w:p w:rsidR="00CA7AF9" w:rsidRDefault="00CA7AF9" w:rsidP="0065545B">
      <w:pPr>
        <w:autoSpaceDE w:val="0"/>
        <w:autoSpaceDN w:val="0"/>
        <w:adjustRightInd w:val="0"/>
        <w:spacing w:after="240"/>
        <w:ind w:left="720" w:hanging="720"/>
        <w:rPr>
          <w:rFonts w:asciiTheme="minorHAnsi" w:hAnsiTheme="minorHAnsi" w:cs="Garamond"/>
          <w:szCs w:val="24"/>
          <w:lang w:val="en-GB" w:eastAsia="en-GB"/>
        </w:rPr>
      </w:pPr>
      <w:proofErr w:type="gramStart"/>
      <w:r>
        <w:rPr>
          <w:rFonts w:asciiTheme="minorHAnsi" w:hAnsiTheme="minorHAnsi" w:cs="Garamond"/>
          <w:szCs w:val="24"/>
          <w:lang w:val="en-GB" w:eastAsia="en-GB"/>
        </w:rPr>
        <w:t>van</w:t>
      </w:r>
      <w:proofErr w:type="gramEnd"/>
      <w:r>
        <w:rPr>
          <w:rFonts w:asciiTheme="minorHAnsi" w:hAnsiTheme="minorHAnsi" w:cs="Garamond"/>
          <w:szCs w:val="24"/>
          <w:lang w:val="en-GB" w:eastAsia="en-GB"/>
        </w:rPr>
        <w:t xml:space="preserve"> </w:t>
      </w:r>
      <w:proofErr w:type="spellStart"/>
      <w:r>
        <w:rPr>
          <w:rFonts w:asciiTheme="minorHAnsi" w:hAnsiTheme="minorHAnsi" w:cs="Garamond"/>
          <w:szCs w:val="24"/>
          <w:lang w:val="en-GB" w:eastAsia="en-GB"/>
        </w:rPr>
        <w:t>Gijsen</w:t>
      </w:r>
      <w:proofErr w:type="spellEnd"/>
      <w:r>
        <w:rPr>
          <w:rFonts w:asciiTheme="minorHAnsi" w:hAnsiTheme="minorHAnsi" w:cs="Garamond"/>
          <w:szCs w:val="24"/>
          <w:lang w:val="en-GB" w:eastAsia="en-GB"/>
        </w:rPr>
        <w:t xml:space="preserve">, </w:t>
      </w:r>
      <w:proofErr w:type="spellStart"/>
      <w:r>
        <w:rPr>
          <w:rFonts w:asciiTheme="minorHAnsi" w:hAnsiTheme="minorHAnsi" w:cs="Garamond"/>
          <w:szCs w:val="24"/>
          <w:lang w:val="en-GB" w:eastAsia="en-GB"/>
        </w:rPr>
        <w:t>Reinier</w:t>
      </w:r>
      <w:proofErr w:type="spellEnd"/>
      <w:r>
        <w:rPr>
          <w:rFonts w:asciiTheme="minorHAnsi" w:hAnsiTheme="minorHAnsi" w:cs="Garamond"/>
          <w:szCs w:val="24"/>
          <w:lang w:val="en-GB" w:eastAsia="en-GB"/>
        </w:rPr>
        <w:t xml:space="preserve"> and Moultrie, Tom A. 2011. “An African fertility standard for the Relational Gompertz model” </w:t>
      </w:r>
      <w:r w:rsidRPr="0065545B">
        <w:rPr>
          <w:rFonts w:asciiTheme="minorHAnsi" w:hAnsiTheme="minorHAnsi" w:cs="Garamond"/>
          <w:szCs w:val="24"/>
          <w:lang w:val="en-GB" w:eastAsia="en-GB"/>
        </w:rPr>
        <w:t>Paper presented at Popula</w:t>
      </w:r>
      <w:r>
        <w:rPr>
          <w:rFonts w:asciiTheme="minorHAnsi" w:hAnsiTheme="minorHAnsi" w:cs="Garamond"/>
          <w:szCs w:val="24"/>
          <w:lang w:val="en-GB" w:eastAsia="en-GB"/>
        </w:rPr>
        <w:t>tion Association of America 2011</w:t>
      </w:r>
      <w:r w:rsidRPr="0065545B">
        <w:rPr>
          <w:rFonts w:asciiTheme="minorHAnsi" w:hAnsiTheme="minorHAnsi" w:cs="Garamond"/>
          <w:szCs w:val="24"/>
          <w:lang w:val="en-GB" w:eastAsia="en-GB"/>
        </w:rPr>
        <w:t xml:space="preserve"> Annual Meeting. </w:t>
      </w:r>
      <w:r>
        <w:rPr>
          <w:rFonts w:asciiTheme="minorHAnsi" w:hAnsiTheme="minorHAnsi" w:cs="Garamond"/>
          <w:szCs w:val="24"/>
          <w:lang w:val="en-GB" w:eastAsia="en-GB"/>
        </w:rPr>
        <w:t>Washington, DC</w:t>
      </w:r>
      <w:r w:rsidRPr="0065545B">
        <w:rPr>
          <w:rFonts w:asciiTheme="minorHAnsi" w:hAnsiTheme="minorHAnsi" w:cs="Garamond"/>
          <w:szCs w:val="24"/>
          <w:lang w:val="en-GB" w:eastAsia="en-GB"/>
        </w:rPr>
        <w:t xml:space="preserve">, </w:t>
      </w:r>
      <w:r>
        <w:rPr>
          <w:rFonts w:asciiTheme="minorHAnsi" w:hAnsiTheme="minorHAnsi" w:cs="Garamond"/>
          <w:szCs w:val="24"/>
          <w:lang w:val="en-GB" w:eastAsia="en-GB"/>
        </w:rPr>
        <w:t>March 31 – April 2 2011</w:t>
      </w:r>
      <w:r w:rsidRPr="0065545B">
        <w:rPr>
          <w:rFonts w:asciiTheme="minorHAnsi" w:hAnsiTheme="minorHAnsi" w:cs="Garamond"/>
          <w:szCs w:val="24"/>
          <w:lang w:val="en-GB" w:eastAsia="en-GB"/>
        </w:rPr>
        <w:t>.</w:t>
      </w:r>
    </w:p>
    <w:p w:rsidR="004E6299" w:rsidRDefault="004E6299" w:rsidP="0065545B">
      <w:pPr>
        <w:autoSpaceDE w:val="0"/>
        <w:autoSpaceDN w:val="0"/>
        <w:adjustRightInd w:val="0"/>
        <w:spacing w:after="240"/>
        <w:ind w:left="720" w:hanging="720"/>
        <w:rPr>
          <w:rFonts w:asciiTheme="minorHAnsi" w:hAnsiTheme="minorHAnsi" w:cs="Garamond"/>
          <w:szCs w:val="24"/>
          <w:lang w:val="en-GB" w:eastAsia="en-GB"/>
        </w:rPr>
      </w:pPr>
      <w:r>
        <w:rPr>
          <w:rFonts w:asciiTheme="minorHAnsi" w:hAnsiTheme="minorHAnsi" w:cs="Garamond"/>
          <w:szCs w:val="24"/>
          <w:lang w:val="en-GB" w:eastAsia="en-GB"/>
        </w:rPr>
        <w:t xml:space="preserve">Moultrie, Tom A. 2010. </w:t>
      </w:r>
      <w:proofErr w:type="gramStart"/>
      <w:r>
        <w:rPr>
          <w:rFonts w:asciiTheme="minorHAnsi" w:hAnsiTheme="minorHAnsi" w:cs="Garamond"/>
          <w:szCs w:val="24"/>
          <w:lang w:val="en-GB" w:eastAsia="en-GB"/>
        </w:rPr>
        <w:t>“New perspectives on indirect estimation methodologies.”</w:t>
      </w:r>
      <w:proofErr w:type="gramEnd"/>
      <w:r>
        <w:rPr>
          <w:rFonts w:asciiTheme="minorHAnsi" w:hAnsiTheme="minorHAnsi" w:cs="Garamond"/>
          <w:szCs w:val="24"/>
          <w:lang w:val="en-GB" w:eastAsia="en-GB"/>
        </w:rPr>
        <w:t xml:space="preserve"> Paper presented at UNFPA-ECLAC Meeting on Census Data. Punta Cana, Dominican Republic, 15 July 2010.</w:t>
      </w:r>
    </w:p>
    <w:p w:rsidR="0065545B" w:rsidRPr="0065545B" w:rsidRDefault="0065545B" w:rsidP="0065545B">
      <w:pPr>
        <w:autoSpaceDE w:val="0"/>
        <w:autoSpaceDN w:val="0"/>
        <w:adjustRightInd w:val="0"/>
        <w:spacing w:after="240"/>
        <w:ind w:left="720" w:hanging="720"/>
        <w:rPr>
          <w:rFonts w:asciiTheme="minorHAnsi" w:hAnsiTheme="minorHAnsi" w:cs="Garamond"/>
          <w:szCs w:val="24"/>
          <w:lang w:val="en-GB" w:eastAsia="en-GB"/>
        </w:rPr>
      </w:pPr>
      <w:proofErr w:type="gramStart"/>
      <w:r w:rsidRPr="0065545B">
        <w:rPr>
          <w:rFonts w:asciiTheme="minorHAnsi" w:hAnsiTheme="minorHAnsi" w:cs="Garamond"/>
          <w:szCs w:val="24"/>
          <w:lang w:val="en-GB" w:eastAsia="en-GB"/>
        </w:rPr>
        <w:t xml:space="preserve">Moultrie, Tom A., </w:t>
      </w:r>
      <w:proofErr w:type="spellStart"/>
      <w:r w:rsidRPr="0065545B">
        <w:rPr>
          <w:rFonts w:asciiTheme="minorHAnsi" w:hAnsiTheme="minorHAnsi" w:cs="Garamond"/>
          <w:szCs w:val="24"/>
          <w:lang w:val="en-GB" w:eastAsia="en-GB"/>
        </w:rPr>
        <w:t>Takudzwa</w:t>
      </w:r>
      <w:proofErr w:type="spellEnd"/>
      <w:r w:rsidRPr="0065545B">
        <w:rPr>
          <w:rFonts w:asciiTheme="minorHAnsi" w:hAnsiTheme="minorHAnsi" w:cs="Garamond"/>
          <w:szCs w:val="24"/>
          <w:lang w:val="en-GB" w:eastAsia="en-GB"/>
        </w:rPr>
        <w:t xml:space="preserve"> S </w:t>
      </w:r>
      <w:proofErr w:type="spellStart"/>
      <w:r w:rsidRPr="0065545B">
        <w:rPr>
          <w:rFonts w:asciiTheme="minorHAnsi" w:hAnsiTheme="minorHAnsi" w:cs="Garamond"/>
          <w:szCs w:val="24"/>
          <w:lang w:val="en-GB" w:eastAsia="en-GB"/>
        </w:rPr>
        <w:t>Sayi</w:t>
      </w:r>
      <w:proofErr w:type="spellEnd"/>
      <w:r w:rsidRPr="0065545B">
        <w:rPr>
          <w:rFonts w:asciiTheme="minorHAnsi" w:hAnsiTheme="minorHAnsi" w:cs="Garamond"/>
          <w:szCs w:val="24"/>
          <w:lang w:val="en-GB" w:eastAsia="en-GB"/>
        </w:rPr>
        <w:t xml:space="preserve"> and Ian M. </w:t>
      </w:r>
      <w:proofErr w:type="spellStart"/>
      <w:r w:rsidRPr="0065545B">
        <w:rPr>
          <w:rFonts w:asciiTheme="minorHAnsi" w:hAnsiTheme="minorHAnsi" w:cs="Garamond"/>
          <w:szCs w:val="24"/>
          <w:lang w:val="en-GB" w:eastAsia="en-GB"/>
        </w:rPr>
        <w:t>Timæus</w:t>
      </w:r>
      <w:proofErr w:type="spellEnd"/>
      <w:r w:rsidRPr="0065545B">
        <w:rPr>
          <w:rFonts w:asciiTheme="minorHAnsi" w:hAnsiTheme="minorHAnsi" w:cs="Garamond"/>
          <w:szCs w:val="24"/>
          <w:lang w:val="en-GB" w:eastAsia="en-GB"/>
        </w:rPr>
        <w:t>.</w:t>
      </w:r>
      <w:proofErr w:type="gramEnd"/>
      <w:r w:rsidRPr="0065545B">
        <w:rPr>
          <w:rFonts w:asciiTheme="minorHAnsi" w:hAnsiTheme="minorHAnsi" w:cs="Garamond"/>
          <w:szCs w:val="24"/>
          <w:lang w:val="en-GB" w:eastAsia="en-GB"/>
        </w:rPr>
        <w:t xml:space="preserve"> 2010. "Age and parity effects on birth intervals in the African fertility decline " Paper presented at Population Association of America 2010 Annual Meeting. Dallas, TX, April 15-17, 2010. </w:t>
      </w:r>
    </w:p>
    <w:p w:rsidR="00F370C3" w:rsidRDefault="00E26C19" w:rsidP="004D6BD9">
      <w:pPr>
        <w:autoSpaceDE w:val="0"/>
        <w:autoSpaceDN w:val="0"/>
        <w:adjustRightInd w:val="0"/>
        <w:spacing w:after="240"/>
        <w:ind w:left="720" w:hanging="720"/>
        <w:rPr>
          <w:rFonts w:asciiTheme="minorHAnsi" w:hAnsiTheme="minorHAnsi" w:cs="Garamond"/>
          <w:szCs w:val="24"/>
          <w:lang w:val="en-GB" w:eastAsia="en-GB"/>
        </w:rPr>
      </w:pPr>
      <w:r w:rsidRPr="00E26C19">
        <w:rPr>
          <w:rFonts w:asciiTheme="minorHAnsi" w:hAnsiTheme="minorHAnsi" w:cs="Garamond"/>
          <w:szCs w:val="24"/>
          <w:lang w:val="en-GB" w:eastAsia="en-GB"/>
        </w:rPr>
        <w:t xml:space="preserve">Moultrie, Tom A., </w:t>
      </w:r>
      <w:proofErr w:type="spellStart"/>
      <w:r w:rsidRPr="00E26C19">
        <w:rPr>
          <w:rFonts w:asciiTheme="minorHAnsi" w:hAnsiTheme="minorHAnsi" w:cs="Garamond"/>
          <w:szCs w:val="24"/>
          <w:lang w:val="en-GB" w:eastAsia="en-GB"/>
        </w:rPr>
        <w:t>Takudzwa</w:t>
      </w:r>
      <w:proofErr w:type="spellEnd"/>
      <w:r w:rsidRPr="00E26C19">
        <w:rPr>
          <w:rFonts w:asciiTheme="minorHAnsi" w:hAnsiTheme="minorHAnsi" w:cs="Garamond"/>
          <w:szCs w:val="24"/>
          <w:lang w:val="en-GB" w:eastAsia="en-GB"/>
        </w:rPr>
        <w:t xml:space="preserve"> S. </w:t>
      </w:r>
      <w:proofErr w:type="spellStart"/>
      <w:r w:rsidRPr="00E26C19">
        <w:rPr>
          <w:rFonts w:asciiTheme="minorHAnsi" w:hAnsiTheme="minorHAnsi" w:cs="Garamond"/>
          <w:szCs w:val="24"/>
          <w:lang w:val="en-GB" w:eastAsia="en-GB"/>
        </w:rPr>
        <w:t>Sayi</w:t>
      </w:r>
      <w:proofErr w:type="spellEnd"/>
      <w:r w:rsidRPr="00E26C19">
        <w:rPr>
          <w:rFonts w:asciiTheme="minorHAnsi" w:hAnsiTheme="minorHAnsi" w:cs="Garamond"/>
          <w:szCs w:val="24"/>
          <w:lang w:val="en-GB" w:eastAsia="en-GB"/>
        </w:rPr>
        <w:t xml:space="preserve"> and Ian M. </w:t>
      </w:r>
      <w:proofErr w:type="spellStart"/>
      <w:r w:rsidRPr="00E26C19">
        <w:rPr>
          <w:rFonts w:asciiTheme="minorHAnsi" w:hAnsiTheme="minorHAnsi" w:cs="Garamond"/>
          <w:szCs w:val="24"/>
          <w:lang w:val="en-GB" w:eastAsia="en-GB"/>
        </w:rPr>
        <w:t>Timæus</w:t>
      </w:r>
      <w:proofErr w:type="spellEnd"/>
      <w:r w:rsidRPr="00E26C19">
        <w:rPr>
          <w:rFonts w:asciiTheme="minorHAnsi" w:hAnsiTheme="minorHAnsi" w:cs="Garamond"/>
          <w:szCs w:val="24"/>
          <w:lang w:val="en-GB" w:eastAsia="en-GB"/>
        </w:rPr>
        <w:t>. 2009. "Stopping, spacing and postponing: The future of the African fertility decline," Paper presented at UN Expert Reference Group Meeting on Fertility. New York, NY, 1-3 December 2009.</w:t>
      </w:r>
    </w:p>
    <w:p w:rsidR="001B787D" w:rsidRDefault="0096411C" w:rsidP="004D6BD9">
      <w:pPr>
        <w:autoSpaceDE w:val="0"/>
        <w:autoSpaceDN w:val="0"/>
        <w:adjustRightInd w:val="0"/>
        <w:spacing w:after="240"/>
        <w:ind w:left="720" w:hanging="720"/>
        <w:rPr>
          <w:rFonts w:asciiTheme="minorHAnsi" w:hAnsiTheme="minorHAnsi" w:cs="Garamond"/>
          <w:szCs w:val="24"/>
          <w:lang w:val="en-GB" w:eastAsia="en-GB"/>
        </w:rPr>
      </w:pPr>
      <w:r w:rsidRPr="0096411C">
        <w:rPr>
          <w:rFonts w:asciiTheme="minorHAnsi" w:hAnsiTheme="minorHAnsi" w:cs="Garamond"/>
          <w:szCs w:val="24"/>
          <w:lang w:val="en-GB" w:eastAsia="en-GB"/>
        </w:rPr>
        <w:t xml:space="preserve">Moultrie, Tom A., </w:t>
      </w:r>
      <w:proofErr w:type="spellStart"/>
      <w:r w:rsidRPr="0096411C">
        <w:rPr>
          <w:rFonts w:asciiTheme="minorHAnsi" w:hAnsiTheme="minorHAnsi" w:cs="Garamond"/>
          <w:szCs w:val="24"/>
          <w:lang w:val="en-GB" w:eastAsia="en-GB"/>
        </w:rPr>
        <w:t>Takudzwa</w:t>
      </w:r>
      <w:proofErr w:type="spellEnd"/>
      <w:r w:rsidRPr="0096411C">
        <w:rPr>
          <w:rFonts w:asciiTheme="minorHAnsi" w:hAnsiTheme="minorHAnsi" w:cs="Garamond"/>
          <w:szCs w:val="24"/>
          <w:lang w:val="en-GB" w:eastAsia="en-GB"/>
        </w:rPr>
        <w:t xml:space="preserve"> S. </w:t>
      </w:r>
      <w:proofErr w:type="spellStart"/>
      <w:r w:rsidRPr="0096411C">
        <w:rPr>
          <w:rFonts w:asciiTheme="minorHAnsi" w:hAnsiTheme="minorHAnsi" w:cs="Garamond"/>
          <w:szCs w:val="24"/>
          <w:lang w:val="en-GB" w:eastAsia="en-GB"/>
        </w:rPr>
        <w:t>Sayi</w:t>
      </w:r>
      <w:proofErr w:type="spellEnd"/>
      <w:r w:rsidRPr="0096411C">
        <w:rPr>
          <w:rFonts w:asciiTheme="minorHAnsi" w:hAnsiTheme="minorHAnsi" w:cs="Garamond"/>
          <w:szCs w:val="24"/>
          <w:lang w:val="en-GB" w:eastAsia="en-GB"/>
        </w:rPr>
        <w:t xml:space="preserve"> and Ian M. </w:t>
      </w:r>
      <w:proofErr w:type="spellStart"/>
      <w:r w:rsidRPr="0096411C">
        <w:rPr>
          <w:rFonts w:asciiTheme="minorHAnsi" w:hAnsiTheme="minorHAnsi" w:cs="Garamond"/>
          <w:szCs w:val="24"/>
          <w:lang w:val="en-GB" w:eastAsia="en-GB"/>
        </w:rPr>
        <w:t>Timæus</w:t>
      </w:r>
      <w:proofErr w:type="spellEnd"/>
      <w:r w:rsidRPr="0096411C">
        <w:rPr>
          <w:rFonts w:asciiTheme="minorHAnsi" w:hAnsiTheme="minorHAnsi" w:cs="Garamond"/>
          <w:szCs w:val="24"/>
          <w:lang w:val="en-GB" w:eastAsia="en-GB"/>
        </w:rPr>
        <w:t>. 2009. "Stopping, spacing and postponing: African patterns of fertility decline," Paper presented at XXVI IUSSP International Population Conference. Marrakech, Morocco, 27 September - 2 October 2009.</w:t>
      </w:r>
    </w:p>
    <w:p w:rsidR="005347B2" w:rsidRDefault="005347B2" w:rsidP="005347B2">
      <w:pPr>
        <w:autoSpaceDE w:val="0"/>
        <w:autoSpaceDN w:val="0"/>
        <w:adjustRightInd w:val="0"/>
        <w:ind w:left="720" w:hanging="720"/>
        <w:rPr>
          <w:rFonts w:asciiTheme="minorHAnsi" w:hAnsiTheme="minorHAnsi" w:cs="Garamond"/>
          <w:szCs w:val="24"/>
          <w:lang w:val="en-US" w:eastAsia="en-ZA"/>
        </w:rPr>
      </w:pPr>
      <w:proofErr w:type="spellStart"/>
      <w:r w:rsidRPr="005347B2">
        <w:rPr>
          <w:rFonts w:asciiTheme="minorHAnsi" w:hAnsiTheme="minorHAnsi" w:cs="Garamond"/>
          <w:szCs w:val="24"/>
          <w:lang w:val="en-US" w:eastAsia="en-ZA"/>
        </w:rPr>
        <w:t>Timæus</w:t>
      </w:r>
      <w:proofErr w:type="spellEnd"/>
      <w:r w:rsidRPr="005347B2">
        <w:rPr>
          <w:rFonts w:asciiTheme="minorHAnsi" w:hAnsiTheme="minorHAnsi" w:cs="Garamond"/>
          <w:szCs w:val="24"/>
          <w:lang w:val="en-US" w:eastAsia="en-ZA"/>
        </w:rPr>
        <w:t xml:space="preserve">, Ian M. and Tom A. Moultrie. 2009. "On postponement and birth intervals: A reinterpretation of fertility transition in sub-Saharan Africa," Paper presented at Workshop on "Fertility declines in the past, present and future". Cambridge, UK, 15-17 July 2009. </w:t>
      </w:r>
    </w:p>
    <w:p w:rsidR="005347B2" w:rsidRDefault="005347B2" w:rsidP="005347B2">
      <w:pPr>
        <w:autoSpaceDE w:val="0"/>
        <w:autoSpaceDN w:val="0"/>
        <w:adjustRightInd w:val="0"/>
        <w:ind w:left="720" w:hanging="720"/>
        <w:rPr>
          <w:rFonts w:asciiTheme="minorHAnsi" w:hAnsiTheme="minorHAnsi" w:cs="Garamond"/>
          <w:szCs w:val="24"/>
          <w:lang w:val="en-US" w:eastAsia="en-ZA"/>
        </w:rPr>
      </w:pPr>
    </w:p>
    <w:p w:rsidR="004512C0" w:rsidRDefault="003C732A" w:rsidP="005347B2">
      <w:pPr>
        <w:autoSpaceDE w:val="0"/>
        <w:autoSpaceDN w:val="0"/>
        <w:adjustRightInd w:val="0"/>
        <w:ind w:left="720" w:hanging="720"/>
        <w:rPr>
          <w:rFonts w:asciiTheme="minorHAnsi" w:hAnsiTheme="minorHAnsi" w:cs="Garamond"/>
          <w:szCs w:val="24"/>
          <w:lang w:val="en-GB" w:eastAsia="en-GB"/>
        </w:rPr>
      </w:pPr>
      <w:r>
        <w:rPr>
          <w:rFonts w:asciiTheme="minorHAnsi" w:hAnsiTheme="minorHAnsi" w:cs="Garamond"/>
          <w:szCs w:val="24"/>
          <w:lang w:val="en-GB" w:eastAsia="en-GB"/>
        </w:rPr>
        <w:t xml:space="preserve">Dorrington, Rob and </w:t>
      </w:r>
      <w:r w:rsidR="004512C0" w:rsidRPr="00573584">
        <w:rPr>
          <w:rFonts w:asciiTheme="minorHAnsi" w:hAnsiTheme="minorHAnsi" w:cs="Garamond"/>
          <w:szCs w:val="24"/>
          <w:lang w:val="en-GB" w:eastAsia="en-GB"/>
        </w:rPr>
        <w:t>Moultrie, Tom A. 200</w:t>
      </w:r>
      <w:r w:rsidR="004512C0">
        <w:rPr>
          <w:rFonts w:asciiTheme="minorHAnsi" w:hAnsiTheme="minorHAnsi" w:cs="Garamond"/>
          <w:szCs w:val="24"/>
          <w:lang w:val="en-GB" w:eastAsia="en-GB"/>
        </w:rPr>
        <w:t>9</w:t>
      </w:r>
      <w:r w:rsidR="004512C0" w:rsidRPr="00573584">
        <w:rPr>
          <w:rFonts w:asciiTheme="minorHAnsi" w:hAnsiTheme="minorHAnsi" w:cs="Garamond"/>
          <w:szCs w:val="24"/>
          <w:lang w:val="en-GB" w:eastAsia="en-GB"/>
        </w:rPr>
        <w:t>. "</w:t>
      </w:r>
      <w:r>
        <w:rPr>
          <w:rFonts w:asciiTheme="minorHAnsi" w:hAnsiTheme="minorHAnsi" w:cs="Garamond"/>
          <w:szCs w:val="24"/>
          <w:lang w:val="en-GB" w:eastAsia="en-GB"/>
        </w:rPr>
        <w:t>Making use of the consistency of patterns to estimate age-specific rates of interprovincial migration in South Africa</w:t>
      </w:r>
      <w:r w:rsidR="004512C0" w:rsidRPr="00573584">
        <w:rPr>
          <w:rFonts w:asciiTheme="minorHAnsi" w:hAnsiTheme="minorHAnsi" w:cs="Garamond"/>
          <w:szCs w:val="24"/>
          <w:lang w:val="en-GB" w:eastAsia="en-GB"/>
        </w:rPr>
        <w:t xml:space="preserve">," Paper presented at Annual Meeting of the Population Association of America. </w:t>
      </w:r>
      <w:r>
        <w:rPr>
          <w:rFonts w:asciiTheme="minorHAnsi" w:hAnsiTheme="minorHAnsi" w:cs="Garamond"/>
          <w:szCs w:val="24"/>
          <w:lang w:val="en-GB" w:eastAsia="en-GB"/>
        </w:rPr>
        <w:t>Detroit</w:t>
      </w:r>
      <w:r w:rsidR="004512C0" w:rsidRPr="00573584">
        <w:rPr>
          <w:rFonts w:asciiTheme="minorHAnsi" w:hAnsiTheme="minorHAnsi" w:cs="Garamond"/>
          <w:szCs w:val="24"/>
          <w:lang w:val="en-GB" w:eastAsia="en-GB"/>
        </w:rPr>
        <w:t xml:space="preserve">, </w:t>
      </w:r>
      <w:r>
        <w:rPr>
          <w:rFonts w:asciiTheme="minorHAnsi" w:hAnsiTheme="minorHAnsi" w:cs="Garamond"/>
          <w:szCs w:val="24"/>
          <w:lang w:val="en-GB" w:eastAsia="en-GB"/>
        </w:rPr>
        <w:t>Michigan</w:t>
      </w:r>
      <w:r w:rsidR="004512C0" w:rsidRPr="00573584">
        <w:rPr>
          <w:rFonts w:asciiTheme="minorHAnsi" w:hAnsiTheme="minorHAnsi" w:cs="Garamond"/>
          <w:szCs w:val="24"/>
          <w:lang w:val="en-GB" w:eastAsia="en-GB"/>
        </w:rPr>
        <w:t xml:space="preserve">, </w:t>
      </w:r>
      <w:r>
        <w:rPr>
          <w:rFonts w:asciiTheme="minorHAnsi" w:hAnsiTheme="minorHAnsi" w:cs="Garamond"/>
          <w:szCs w:val="24"/>
          <w:lang w:val="en-GB" w:eastAsia="en-GB"/>
        </w:rPr>
        <w:t>30 April – 2 May, 2009</w:t>
      </w:r>
      <w:r w:rsidR="004512C0" w:rsidRPr="00573584">
        <w:rPr>
          <w:rFonts w:asciiTheme="minorHAnsi" w:hAnsiTheme="minorHAnsi" w:cs="Garamond"/>
          <w:szCs w:val="24"/>
          <w:lang w:val="en-GB" w:eastAsia="en-GB"/>
        </w:rPr>
        <w:t>.</w:t>
      </w:r>
    </w:p>
    <w:p w:rsidR="005347B2" w:rsidRDefault="005347B2" w:rsidP="005347B2">
      <w:pPr>
        <w:autoSpaceDE w:val="0"/>
        <w:autoSpaceDN w:val="0"/>
        <w:adjustRightInd w:val="0"/>
        <w:ind w:left="720" w:hanging="720"/>
        <w:rPr>
          <w:rFonts w:asciiTheme="minorHAnsi" w:hAnsiTheme="minorHAnsi" w:cs="Garamond"/>
          <w:szCs w:val="24"/>
          <w:lang w:val="en-GB" w:eastAsia="en-GB"/>
        </w:rPr>
      </w:pPr>
    </w:p>
    <w:p w:rsidR="004D6BD9" w:rsidRPr="00573584" w:rsidRDefault="004D6BD9" w:rsidP="004D6BD9">
      <w:pPr>
        <w:autoSpaceDE w:val="0"/>
        <w:autoSpaceDN w:val="0"/>
        <w:adjustRightInd w:val="0"/>
        <w:spacing w:after="240"/>
        <w:ind w:left="720" w:hanging="720"/>
        <w:rPr>
          <w:rFonts w:asciiTheme="minorHAnsi" w:hAnsiTheme="minorHAnsi" w:cs="Garamond"/>
          <w:szCs w:val="24"/>
          <w:lang w:val="en-GB" w:eastAsia="en-GB"/>
        </w:rPr>
      </w:pPr>
      <w:r w:rsidRPr="00573584">
        <w:rPr>
          <w:rFonts w:asciiTheme="minorHAnsi" w:hAnsiTheme="minorHAnsi" w:cs="Garamond"/>
          <w:szCs w:val="24"/>
          <w:lang w:val="en-GB" w:eastAsia="en-GB"/>
        </w:rPr>
        <w:lastRenderedPageBreak/>
        <w:t xml:space="preserve">Moultrie, Tom A. and Rob Dorrington. 2008. "Sources of error and bias in methods of fertility estimation contingent on the P/F Ratio in a time of declining fertility and rising mortality," Paper presented at Annual Meeting of the Population Association of America. New Orleans, Louisiana, 17-19 April, 2008. </w:t>
      </w:r>
    </w:p>
    <w:p w:rsidR="004D6BD9" w:rsidRPr="00573584" w:rsidRDefault="004D6BD9" w:rsidP="004D6BD9">
      <w:pPr>
        <w:autoSpaceDE w:val="0"/>
        <w:autoSpaceDN w:val="0"/>
        <w:adjustRightInd w:val="0"/>
        <w:spacing w:after="240"/>
        <w:ind w:left="720" w:hanging="720"/>
        <w:rPr>
          <w:rFonts w:asciiTheme="minorHAnsi" w:hAnsiTheme="minorHAnsi" w:cs="Garamond"/>
          <w:szCs w:val="24"/>
          <w:lang w:val="en-GB" w:eastAsia="en-GB"/>
        </w:rPr>
      </w:pPr>
      <w:proofErr w:type="spellStart"/>
      <w:r w:rsidRPr="00573584">
        <w:rPr>
          <w:rFonts w:asciiTheme="minorHAnsi" w:hAnsiTheme="minorHAnsi" w:cs="Garamond"/>
          <w:szCs w:val="24"/>
          <w:lang w:val="en-GB" w:eastAsia="en-GB"/>
        </w:rPr>
        <w:t>Wotela</w:t>
      </w:r>
      <w:proofErr w:type="spellEnd"/>
      <w:r w:rsidRPr="00573584">
        <w:rPr>
          <w:rFonts w:asciiTheme="minorHAnsi" w:hAnsiTheme="minorHAnsi" w:cs="Garamond"/>
          <w:szCs w:val="24"/>
          <w:lang w:val="en-GB" w:eastAsia="en-GB"/>
        </w:rPr>
        <w:t xml:space="preserve">, </w:t>
      </w:r>
      <w:proofErr w:type="spellStart"/>
      <w:r w:rsidRPr="00573584">
        <w:rPr>
          <w:rFonts w:asciiTheme="minorHAnsi" w:hAnsiTheme="minorHAnsi" w:cs="Garamond"/>
          <w:szCs w:val="24"/>
          <w:lang w:val="en-GB" w:eastAsia="en-GB"/>
        </w:rPr>
        <w:t>Kambidima</w:t>
      </w:r>
      <w:proofErr w:type="spellEnd"/>
      <w:r w:rsidRPr="00573584">
        <w:rPr>
          <w:rFonts w:asciiTheme="minorHAnsi" w:hAnsiTheme="minorHAnsi" w:cs="Garamond"/>
          <w:szCs w:val="24"/>
          <w:lang w:val="en-GB" w:eastAsia="en-GB"/>
        </w:rPr>
        <w:t xml:space="preserve"> K and Tom A. Moultrie. 2008. "Features explaining fertility variations between ethnic Societies in Zambia," Paper presented at Annual Meeting of the Population Association of America. New Orleans, Louisiana, 17-19 April, 2008. </w:t>
      </w:r>
    </w:p>
    <w:p w:rsidR="007E7B19" w:rsidRPr="00573584" w:rsidRDefault="007E7B19" w:rsidP="007E7B19">
      <w:pPr>
        <w:autoSpaceDE w:val="0"/>
        <w:autoSpaceDN w:val="0"/>
        <w:adjustRightInd w:val="0"/>
        <w:spacing w:after="240"/>
        <w:ind w:left="720" w:hanging="720"/>
        <w:rPr>
          <w:rFonts w:asciiTheme="minorHAnsi" w:hAnsiTheme="minorHAnsi" w:cs="Garamond"/>
          <w:szCs w:val="24"/>
          <w:lang w:val="en-GB" w:eastAsia="en-GB"/>
        </w:rPr>
      </w:pPr>
      <w:r w:rsidRPr="00573584">
        <w:rPr>
          <w:rFonts w:asciiTheme="minorHAnsi" w:hAnsiTheme="minorHAnsi" w:cs="Garamond"/>
          <w:szCs w:val="24"/>
          <w:lang w:val="en-GB" w:eastAsia="en-GB"/>
        </w:rPr>
        <w:t xml:space="preserve">Dorrington, Rob and Tom A. Moultrie. 2007. "A methodology for projecting sub-national populations allowing for the impact of HIV/AIDS and where data are limited and defective," Paper presented at Fifth African Population Conference. </w:t>
      </w:r>
      <w:proofErr w:type="spellStart"/>
      <w:r w:rsidRPr="00573584">
        <w:rPr>
          <w:rFonts w:asciiTheme="minorHAnsi" w:hAnsiTheme="minorHAnsi" w:cs="Garamond"/>
          <w:szCs w:val="24"/>
          <w:lang w:val="en-GB" w:eastAsia="en-GB"/>
        </w:rPr>
        <w:t>Arusha</w:t>
      </w:r>
      <w:proofErr w:type="spellEnd"/>
      <w:r w:rsidRPr="00573584">
        <w:rPr>
          <w:rFonts w:asciiTheme="minorHAnsi" w:hAnsiTheme="minorHAnsi" w:cs="Garamond"/>
          <w:szCs w:val="24"/>
          <w:lang w:val="en-GB" w:eastAsia="en-GB"/>
        </w:rPr>
        <w:t xml:space="preserve">, Tanzania, 10-14 December, 2007. </w:t>
      </w:r>
    </w:p>
    <w:p w:rsidR="007E7B19" w:rsidRPr="00573584" w:rsidRDefault="007E7B19" w:rsidP="007E7B19">
      <w:pPr>
        <w:autoSpaceDE w:val="0"/>
        <w:autoSpaceDN w:val="0"/>
        <w:adjustRightInd w:val="0"/>
        <w:spacing w:after="240"/>
        <w:ind w:left="720" w:hanging="720"/>
        <w:rPr>
          <w:rFonts w:asciiTheme="minorHAnsi" w:hAnsiTheme="minorHAnsi" w:cs="Garamond"/>
          <w:szCs w:val="24"/>
          <w:lang w:val="en-GB" w:eastAsia="en-GB"/>
        </w:rPr>
      </w:pPr>
      <w:proofErr w:type="spellStart"/>
      <w:r w:rsidRPr="00573584">
        <w:rPr>
          <w:rFonts w:asciiTheme="minorHAnsi" w:hAnsiTheme="minorHAnsi" w:cs="Garamond"/>
          <w:szCs w:val="24"/>
          <w:lang w:val="en-GB" w:eastAsia="en-GB"/>
        </w:rPr>
        <w:t>Nyirenda</w:t>
      </w:r>
      <w:proofErr w:type="spellEnd"/>
      <w:r w:rsidRPr="00573584">
        <w:rPr>
          <w:rFonts w:asciiTheme="minorHAnsi" w:hAnsiTheme="minorHAnsi" w:cs="Garamond"/>
          <w:szCs w:val="24"/>
          <w:lang w:val="en-GB" w:eastAsia="en-GB"/>
        </w:rPr>
        <w:t xml:space="preserve">, </w:t>
      </w:r>
      <w:proofErr w:type="spellStart"/>
      <w:r w:rsidRPr="00573584">
        <w:rPr>
          <w:rFonts w:asciiTheme="minorHAnsi" w:hAnsiTheme="minorHAnsi" w:cs="Garamond"/>
          <w:szCs w:val="24"/>
          <w:lang w:val="en-GB" w:eastAsia="en-GB"/>
        </w:rPr>
        <w:t>Makandwe</w:t>
      </w:r>
      <w:proofErr w:type="spellEnd"/>
      <w:r w:rsidRPr="00573584">
        <w:rPr>
          <w:rFonts w:asciiTheme="minorHAnsi" w:hAnsiTheme="minorHAnsi" w:cs="Garamond"/>
          <w:szCs w:val="24"/>
          <w:lang w:val="en-GB" w:eastAsia="en-GB"/>
        </w:rPr>
        <w:t xml:space="preserve">, Victoria </w:t>
      </w:r>
      <w:proofErr w:type="spellStart"/>
      <w:r w:rsidRPr="00573584">
        <w:rPr>
          <w:rFonts w:asciiTheme="minorHAnsi" w:hAnsiTheme="minorHAnsi" w:cs="Garamond"/>
          <w:szCs w:val="24"/>
          <w:lang w:val="en-GB" w:eastAsia="en-GB"/>
        </w:rPr>
        <w:t>Hosegood</w:t>
      </w:r>
      <w:proofErr w:type="spellEnd"/>
      <w:r w:rsidRPr="00573584">
        <w:rPr>
          <w:rFonts w:asciiTheme="minorHAnsi" w:hAnsiTheme="minorHAnsi" w:cs="Garamond"/>
          <w:szCs w:val="24"/>
          <w:lang w:val="en-GB" w:eastAsia="en-GB"/>
        </w:rPr>
        <w:t xml:space="preserve"> and Tom A. Moultrie. 2007. "Population </w:t>
      </w:r>
      <w:proofErr w:type="spellStart"/>
      <w:r w:rsidRPr="00573584">
        <w:rPr>
          <w:rFonts w:asciiTheme="minorHAnsi" w:hAnsiTheme="minorHAnsi" w:cs="Garamond"/>
          <w:szCs w:val="24"/>
          <w:lang w:val="en-GB" w:eastAsia="en-GB"/>
        </w:rPr>
        <w:t>modeling</w:t>
      </w:r>
      <w:proofErr w:type="spellEnd"/>
      <w:r w:rsidRPr="00573584">
        <w:rPr>
          <w:rFonts w:asciiTheme="minorHAnsi" w:hAnsiTheme="minorHAnsi" w:cs="Garamond"/>
          <w:szCs w:val="24"/>
          <w:lang w:val="en-GB" w:eastAsia="en-GB"/>
        </w:rPr>
        <w:t xml:space="preserve"> for a small area: a comparative analysis of census and demographic surveillance system data in South Africa," Paper presented at Fifth African Population Conference. </w:t>
      </w:r>
      <w:proofErr w:type="spellStart"/>
      <w:r w:rsidRPr="00573584">
        <w:rPr>
          <w:rFonts w:asciiTheme="minorHAnsi" w:hAnsiTheme="minorHAnsi" w:cs="Garamond"/>
          <w:szCs w:val="24"/>
          <w:lang w:val="en-GB" w:eastAsia="en-GB"/>
        </w:rPr>
        <w:t>Arusha</w:t>
      </w:r>
      <w:proofErr w:type="spellEnd"/>
      <w:r w:rsidRPr="00573584">
        <w:rPr>
          <w:rFonts w:asciiTheme="minorHAnsi" w:hAnsiTheme="minorHAnsi" w:cs="Garamond"/>
          <w:szCs w:val="24"/>
          <w:lang w:val="en-GB" w:eastAsia="en-GB"/>
        </w:rPr>
        <w:t xml:space="preserve">, Tanzania, 10-14 December, 2007. </w:t>
      </w:r>
    </w:p>
    <w:p w:rsidR="0040560D" w:rsidRPr="00573584" w:rsidRDefault="0040560D" w:rsidP="0040560D">
      <w:pPr>
        <w:autoSpaceDE w:val="0"/>
        <w:autoSpaceDN w:val="0"/>
        <w:adjustRightInd w:val="0"/>
        <w:spacing w:after="240"/>
        <w:ind w:left="720" w:hanging="720"/>
        <w:rPr>
          <w:rFonts w:asciiTheme="minorHAnsi" w:hAnsiTheme="minorHAnsi" w:cs="Garamond"/>
          <w:szCs w:val="24"/>
          <w:lang w:val="en-GB" w:eastAsia="en-GB"/>
        </w:rPr>
      </w:pPr>
      <w:r w:rsidRPr="00573584">
        <w:rPr>
          <w:rFonts w:asciiTheme="minorHAnsi" w:hAnsiTheme="minorHAnsi" w:cs="Garamond"/>
          <w:szCs w:val="24"/>
          <w:lang w:val="en-GB" w:eastAsia="en-GB"/>
        </w:rPr>
        <w:t xml:space="preserve">Moultrie, Tom A. and Rob Dorrington. 2007. "Used for ill; used for good: A century of collecting data on race in South Africa," Paper presented at QICSS/INED conference on Social Statistics and Diversity. Montreal, Canada, 6-8 December 2007. </w:t>
      </w:r>
    </w:p>
    <w:p w:rsidR="0040560D" w:rsidRPr="00573584" w:rsidRDefault="0040560D" w:rsidP="0040560D">
      <w:pPr>
        <w:autoSpaceDE w:val="0"/>
        <w:autoSpaceDN w:val="0"/>
        <w:adjustRightInd w:val="0"/>
        <w:spacing w:after="240"/>
        <w:ind w:left="720" w:hanging="720"/>
        <w:rPr>
          <w:rFonts w:asciiTheme="minorHAnsi" w:hAnsiTheme="minorHAnsi" w:cs="Garamond"/>
          <w:szCs w:val="24"/>
          <w:lang w:val="en-GB" w:eastAsia="en-GB"/>
        </w:rPr>
      </w:pPr>
      <w:r w:rsidRPr="00573584">
        <w:rPr>
          <w:rFonts w:asciiTheme="minorHAnsi" w:hAnsiTheme="minorHAnsi" w:cs="Garamond"/>
          <w:szCs w:val="24"/>
          <w:lang w:val="en-GB" w:eastAsia="en-GB"/>
        </w:rPr>
        <w:t xml:space="preserve">Moultrie, Tom A., Victoria </w:t>
      </w:r>
      <w:proofErr w:type="spellStart"/>
      <w:r w:rsidRPr="00573584">
        <w:rPr>
          <w:rFonts w:asciiTheme="minorHAnsi" w:hAnsiTheme="minorHAnsi" w:cs="Garamond"/>
          <w:szCs w:val="24"/>
          <w:lang w:val="en-GB" w:eastAsia="en-GB"/>
        </w:rPr>
        <w:t>Hosegood</w:t>
      </w:r>
      <w:proofErr w:type="spellEnd"/>
      <w:r w:rsidRPr="00573584">
        <w:rPr>
          <w:rFonts w:asciiTheme="minorHAnsi" w:hAnsiTheme="minorHAnsi" w:cs="Garamond"/>
          <w:szCs w:val="24"/>
          <w:lang w:val="en-GB" w:eastAsia="en-GB"/>
        </w:rPr>
        <w:t xml:space="preserve">, </w:t>
      </w:r>
      <w:proofErr w:type="spellStart"/>
      <w:r w:rsidRPr="00573584">
        <w:rPr>
          <w:rFonts w:asciiTheme="minorHAnsi" w:hAnsiTheme="minorHAnsi" w:cs="Garamond"/>
          <w:szCs w:val="24"/>
          <w:lang w:val="en-GB" w:eastAsia="en-GB"/>
        </w:rPr>
        <w:t>Nuala</w:t>
      </w:r>
      <w:proofErr w:type="spellEnd"/>
      <w:r w:rsidRPr="00573584">
        <w:rPr>
          <w:rFonts w:asciiTheme="minorHAnsi" w:hAnsiTheme="minorHAnsi" w:cs="Garamond"/>
          <w:szCs w:val="24"/>
          <w:lang w:val="en-GB" w:eastAsia="en-GB"/>
        </w:rPr>
        <w:t xml:space="preserve"> McGrath, </w:t>
      </w:r>
      <w:proofErr w:type="spellStart"/>
      <w:r w:rsidRPr="00573584">
        <w:rPr>
          <w:rFonts w:asciiTheme="minorHAnsi" w:hAnsiTheme="minorHAnsi" w:cs="Garamond"/>
          <w:szCs w:val="24"/>
          <w:lang w:val="en-GB" w:eastAsia="en-GB"/>
        </w:rPr>
        <w:t>Caterina</w:t>
      </w:r>
      <w:proofErr w:type="spellEnd"/>
      <w:r w:rsidRPr="00573584">
        <w:rPr>
          <w:rFonts w:asciiTheme="minorHAnsi" w:hAnsiTheme="minorHAnsi" w:cs="Garamond"/>
          <w:szCs w:val="24"/>
          <w:lang w:val="en-GB" w:eastAsia="en-GB"/>
        </w:rPr>
        <w:t xml:space="preserve"> Hill et al. 2007. "Fertility decline in rural KwaZulu-Natal, South Africa (1990-2005): Another stalled transition?" Paper presented at 7</w:t>
      </w:r>
      <w:r w:rsidRPr="00573584">
        <w:rPr>
          <w:rFonts w:asciiTheme="minorHAnsi" w:hAnsiTheme="minorHAnsi" w:cs="Garamond"/>
          <w:szCs w:val="24"/>
          <w:vertAlign w:val="superscript"/>
          <w:lang w:val="en-GB" w:eastAsia="en-GB"/>
        </w:rPr>
        <w:t>th</w:t>
      </w:r>
      <w:r w:rsidRPr="00573584">
        <w:rPr>
          <w:rFonts w:asciiTheme="minorHAnsi" w:hAnsiTheme="minorHAnsi" w:cs="Garamond"/>
          <w:szCs w:val="24"/>
          <w:lang w:val="en-GB" w:eastAsia="en-GB"/>
        </w:rPr>
        <w:t xml:space="preserve"> </w:t>
      </w:r>
      <w:proofErr w:type="spellStart"/>
      <w:r w:rsidRPr="00573584">
        <w:rPr>
          <w:rFonts w:asciiTheme="minorHAnsi" w:hAnsiTheme="minorHAnsi" w:cs="Garamond"/>
          <w:szCs w:val="24"/>
          <w:lang w:val="en-GB" w:eastAsia="en-GB"/>
        </w:rPr>
        <w:t>Indepth</w:t>
      </w:r>
      <w:proofErr w:type="spellEnd"/>
      <w:r w:rsidRPr="00573584">
        <w:rPr>
          <w:rFonts w:asciiTheme="minorHAnsi" w:hAnsiTheme="minorHAnsi" w:cs="Garamond"/>
          <w:szCs w:val="24"/>
          <w:lang w:val="en-GB" w:eastAsia="en-GB"/>
        </w:rPr>
        <w:t xml:space="preserve"> Annual General and Scientific Meeting, Nairobi, Kenya, 3-7 September 2007</w:t>
      </w:r>
      <w:r w:rsidR="005347B2">
        <w:rPr>
          <w:rFonts w:asciiTheme="minorHAnsi" w:hAnsiTheme="minorHAnsi" w:cs="Garamond"/>
          <w:szCs w:val="24"/>
          <w:lang w:val="en-GB" w:eastAsia="en-GB"/>
        </w:rPr>
        <w:t>.</w:t>
      </w:r>
    </w:p>
    <w:p w:rsidR="00CF2C71" w:rsidRPr="00573584" w:rsidRDefault="00CF2C71" w:rsidP="00CF2C71">
      <w:pPr>
        <w:autoSpaceDE w:val="0"/>
        <w:autoSpaceDN w:val="0"/>
        <w:adjustRightInd w:val="0"/>
        <w:ind w:left="720" w:hanging="720"/>
        <w:rPr>
          <w:rFonts w:asciiTheme="minorHAnsi" w:hAnsiTheme="minorHAnsi" w:cs="Garamond"/>
          <w:szCs w:val="24"/>
          <w:lang w:val="en-GB" w:eastAsia="en-GB"/>
        </w:rPr>
      </w:pPr>
      <w:r w:rsidRPr="00573584">
        <w:rPr>
          <w:rFonts w:asciiTheme="minorHAnsi" w:hAnsiTheme="minorHAnsi" w:cs="Garamond"/>
          <w:szCs w:val="24"/>
          <w:lang w:val="en-GB" w:eastAsia="en-GB"/>
        </w:rPr>
        <w:t xml:space="preserve">Moultrie, Tom A. 2007. "The demographic dividend: Possible policy, or meaningless mirage?," Paper presented at HSRC Youth Policy Initiative, Round Table 2. Pretoria, 19 July 2007. </w:t>
      </w:r>
    </w:p>
    <w:p w:rsidR="0040560D" w:rsidRPr="00573584" w:rsidRDefault="0040560D" w:rsidP="0040560D">
      <w:pPr>
        <w:autoSpaceDE w:val="0"/>
        <w:autoSpaceDN w:val="0"/>
        <w:adjustRightInd w:val="0"/>
        <w:spacing w:before="240"/>
        <w:ind w:left="720" w:hanging="720"/>
        <w:rPr>
          <w:rFonts w:asciiTheme="minorHAnsi" w:hAnsiTheme="minorHAnsi" w:cs="Garamond"/>
          <w:szCs w:val="24"/>
          <w:lang w:val="en-GB" w:eastAsia="en-GB"/>
        </w:rPr>
      </w:pPr>
      <w:r w:rsidRPr="00573584">
        <w:rPr>
          <w:rFonts w:asciiTheme="minorHAnsi" w:hAnsiTheme="minorHAnsi" w:cs="Garamond"/>
          <w:szCs w:val="24"/>
          <w:lang w:val="en-GB" w:eastAsia="en-GB"/>
        </w:rPr>
        <w:t xml:space="preserve">Dorrington, Rob and Tom A. Moultrie. 2007. "A methodology for projecting sub-national populations allowing for the impact of HIV/AIDS and where data are limited and defective," Paper presented at Population Association of America Annual Meeting. New York, New York, 29-31 March 2007. </w:t>
      </w:r>
    </w:p>
    <w:p w:rsidR="001C3DA1" w:rsidRPr="00573584" w:rsidRDefault="001C3DA1" w:rsidP="0040560D">
      <w:pPr>
        <w:autoSpaceDE w:val="0"/>
        <w:autoSpaceDN w:val="0"/>
        <w:adjustRightInd w:val="0"/>
        <w:spacing w:before="240" w:after="240"/>
        <w:ind w:left="720" w:hanging="720"/>
        <w:rPr>
          <w:rFonts w:asciiTheme="minorHAnsi" w:hAnsiTheme="minorHAnsi" w:cs="Garamond"/>
          <w:szCs w:val="24"/>
          <w:lang w:val="en-GB" w:eastAsia="en-GB"/>
        </w:rPr>
      </w:pPr>
      <w:r w:rsidRPr="00573584">
        <w:rPr>
          <w:rFonts w:asciiTheme="minorHAnsi" w:hAnsiTheme="minorHAnsi" w:cs="Garamond"/>
          <w:szCs w:val="24"/>
          <w:lang w:val="en-GB" w:eastAsia="en-GB"/>
        </w:rPr>
        <w:t xml:space="preserve">Moultrie, Tom A. 2005. </w:t>
      </w:r>
      <w:r w:rsidR="0029096D" w:rsidRPr="00573584">
        <w:rPr>
          <w:rFonts w:asciiTheme="minorHAnsi" w:hAnsiTheme="minorHAnsi" w:cs="Garamond"/>
          <w:szCs w:val="24"/>
          <w:lang w:val="en-GB" w:eastAsia="en-GB"/>
        </w:rPr>
        <w:t>“</w:t>
      </w:r>
      <w:r w:rsidRPr="00573584">
        <w:rPr>
          <w:rFonts w:asciiTheme="minorHAnsi" w:hAnsiTheme="minorHAnsi" w:cs="Garamond"/>
          <w:szCs w:val="24"/>
          <w:lang w:val="en-GB" w:eastAsia="en-GB"/>
        </w:rPr>
        <w:t xml:space="preserve">Child spacing in Southern and Eastern Africa: Eight countries and a case for </w:t>
      </w:r>
      <w:proofErr w:type="spellStart"/>
      <w:r w:rsidRPr="00573584">
        <w:rPr>
          <w:rFonts w:asciiTheme="minorHAnsi" w:hAnsiTheme="minorHAnsi" w:cs="Garamond"/>
          <w:szCs w:val="24"/>
          <w:lang w:val="en-GB" w:eastAsia="en-GB"/>
        </w:rPr>
        <w:t>exceptionalism</w:t>
      </w:r>
      <w:proofErr w:type="spellEnd"/>
      <w:r w:rsidRPr="00573584">
        <w:rPr>
          <w:rFonts w:asciiTheme="minorHAnsi" w:hAnsiTheme="minorHAnsi" w:cs="Garamond"/>
          <w:szCs w:val="24"/>
          <w:lang w:val="en-GB" w:eastAsia="en-GB"/>
        </w:rPr>
        <w:t>,</w:t>
      </w:r>
      <w:r w:rsidR="0029096D" w:rsidRPr="00573584">
        <w:rPr>
          <w:rFonts w:asciiTheme="minorHAnsi" w:hAnsiTheme="minorHAnsi" w:cs="Garamond"/>
          <w:szCs w:val="24"/>
          <w:lang w:val="en-GB" w:eastAsia="en-GB"/>
        </w:rPr>
        <w:t>”</w:t>
      </w:r>
      <w:r w:rsidRPr="00573584">
        <w:rPr>
          <w:rFonts w:asciiTheme="minorHAnsi" w:hAnsiTheme="minorHAnsi" w:cs="Garamond"/>
          <w:szCs w:val="24"/>
          <w:lang w:val="en-GB" w:eastAsia="en-GB"/>
        </w:rPr>
        <w:t xml:space="preserve"> Paper presented at International Union for the Scientific Study of Population, XXV General Population Conference. Tours, France, 18-23 July 2005. </w:t>
      </w:r>
    </w:p>
    <w:p w:rsidR="00935F4C" w:rsidRPr="00573584" w:rsidRDefault="00935F4C">
      <w:pPr>
        <w:pStyle w:val="Biblio"/>
        <w:spacing w:after="240"/>
        <w:rPr>
          <w:rFonts w:asciiTheme="minorHAnsi" w:hAnsiTheme="minorHAnsi" w:cs="Garamond"/>
          <w:szCs w:val="24"/>
        </w:rPr>
      </w:pPr>
      <w:r w:rsidRPr="00573584">
        <w:rPr>
          <w:rFonts w:asciiTheme="minorHAnsi" w:hAnsiTheme="minorHAnsi" w:cs="Garamond"/>
          <w:szCs w:val="24"/>
        </w:rPr>
        <w:t xml:space="preserve">Moultrie, Tom A. 2004. </w:t>
      </w:r>
      <w:r w:rsidR="0029096D" w:rsidRPr="00573584">
        <w:rPr>
          <w:rFonts w:asciiTheme="minorHAnsi" w:hAnsiTheme="minorHAnsi" w:cs="Garamond"/>
          <w:szCs w:val="24"/>
        </w:rPr>
        <w:t>“</w:t>
      </w:r>
      <w:r w:rsidRPr="00573584">
        <w:rPr>
          <w:rFonts w:asciiTheme="minorHAnsi" w:hAnsiTheme="minorHAnsi" w:cs="Garamond"/>
          <w:szCs w:val="24"/>
        </w:rPr>
        <w:t>Breeding dissent: The manipulation and editing of the 2001 South African census data, and its implications for demographic estimation (with particular emphasis on fertility),</w:t>
      </w:r>
      <w:r w:rsidR="0029096D" w:rsidRPr="00573584">
        <w:rPr>
          <w:rFonts w:asciiTheme="minorHAnsi" w:hAnsiTheme="minorHAnsi" w:cs="Garamond"/>
          <w:szCs w:val="24"/>
        </w:rPr>
        <w:t>”</w:t>
      </w:r>
      <w:r w:rsidRPr="00573584">
        <w:rPr>
          <w:rFonts w:asciiTheme="minorHAnsi" w:hAnsiTheme="minorHAnsi" w:cs="Garamond"/>
          <w:szCs w:val="24"/>
        </w:rPr>
        <w:t xml:space="preserve"> Paper presented at Annual Conference of the Demographic Association of Southern Africa. </w:t>
      </w:r>
      <w:smartTag w:uri="urn:schemas-microsoft-com:office:smarttags" w:element="place">
        <w:smartTag w:uri="urn:schemas-microsoft-com:office:smarttags" w:element="City">
          <w:r w:rsidRPr="00573584">
            <w:rPr>
              <w:rFonts w:asciiTheme="minorHAnsi" w:hAnsiTheme="minorHAnsi" w:cs="Garamond"/>
              <w:szCs w:val="24"/>
            </w:rPr>
            <w:t>Durban</w:t>
          </w:r>
        </w:smartTag>
        <w:r w:rsidRPr="00573584">
          <w:rPr>
            <w:rFonts w:asciiTheme="minorHAnsi" w:hAnsiTheme="minorHAnsi" w:cs="Garamond"/>
            <w:szCs w:val="24"/>
          </w:rPr>
          <w:t xml:space="preserve">, </w:t>
        </w:r>
        <w:smartTag w:uri="urn:schemas-microsoft-com:office:smarttags" w:element="country-region">
          <w:r w:rsidRPr="00573584">
            <w:rPr>
              <w:rFonts w:asciiTheme="minorHAnsi" w:hAnsiTheme="minorHAnsi" w:cs="Garamond"/>
              <w:szCs w:val="24"/>
            </w:rPr>
            <w:t>South Africa</w:t>
          </w:r>
        </w:smartTag>
      </w:smartTag>
      <w:r w:rsidRPr="00573584">
        <w:rPr>
          <w:rFonts w:asciiTheme="minorHAnsi" w:hAnsiTheme="minorHAnsi" w:cs="Garamond"/>
          <w:szCs w:val="24"/>
        </w:rPr>
        <w:t xml:space="preserve"> 6-8 October 2004.</w:t>
      </w:r>
    </w:p>
    <w:p w:rsidR="00517DA9" w:rsidRPr="00573584" w:rsidRDefault="00517DA9">
      <w:pPr>
        <w:pStyle w:val="Biblio"/>
        <w:spacing w:after="240"/>
        <w:rPr>
          <w:rFonts w:asciiTheme="minorHAnsi" w:hAnsiTheme="minorHAnsi" w:cs="Garamond"/>
          <w:szCs w:val="24"/>
        </w:rPr>
      </w:pPr>
      <w:proofErr w:type="spellStart"/>
      <w:r w:rsidRPr="00573584">
        <w:rPr>
          <w:rFonts w:asciiTheme="minorHAnsi" w:hAnsiTheme="minorHAnsi" w:cs="Garamond"/>
          <w:szCs w:val="24"/>
        </w:rPr>
        <w:lastRenderedPageBreak/>
        <w:t>Timæus</w:t>
      </w:r>
      <w:proofErr w:type="spellEnd"/>
      <w:r w:rsidRPr="00573584">
        <w:rPr>
          <w:rFonts w:asciiTheme="minorHAnsi" w:hAnsiTheme="minorHAnsi" w:cs="Garamond"/>
          <w:szCs w:val="24"/>
        </w:rPr>
        <w:t xml:space="preserve">, Ian M. and Tom A. Moultrie. 2003. </w:t>
      </w:r>
      <w:r w:rsidR="0029096D" w:rsidRPr="00573584">
        <w:rPr>
          <w:rFonts w:asciiTheme="minorHAnsi" w:hAnsiTheme="minorHAnsi" w:cs="Garamond"/>
          <w:szCs w:val="24"/>
        </w:rPr>
        <w:t>“</w:t>
      </w:r>
      <w:r w:rsidRPr="00573584">
        <w:rPr>
          <w:rFonts w:asciiTheme="minorHAnsi" w:hAnsiTheme="minorHAnsi" w:cs="Garamond"/>
          <w:szCs w:val="24"/>
        </w:rPr>
        <w:t>Why do women use contraception?,</w:t>
      </w:r>
      <w:r w:rsidR="0029096D" w:rsidRPr="00573584">
        <w:rPr>
          <w:rFonts w:asciiTheme="minorHAnsi" w:hAnsiTheme="minorHAnsi" w:cs="Garamond"/>
          <w:szCs w:val="24"/>
        </w:rPr>
        <w:t>”</w:t>
      </w:r>
      <w:r w:rsidRPr="00573584">
        <w:rPr>
          <w:rFonts w:asciiTheme="minorHAnsi" w:hAnsiTheme="minorHAnsi" w:cs="Garamond"/>
          <w:szCs w:val="24"/>
        </w:rPr>
        <w:t xml:space="preserve"> Paper presented at Annual Meeting of the Population Association of America. </w:t>
      </w:r>
      <w:smartTag w:uri="urn:schemas-microsoft-com:office:smarttags" w:element="place">
        <w:smartTag w:uri="urn:schemas-microsoft-com:office:smarttags" w:element="City">
          <w:r w:rsidRPr="00573584">
            <w:rPr>
              <w:rFonts w:asciiTheme="minorHAnsi" w:hAnsiTheme="minorHAnsi" w:cs="Garamond"/>
              <w:szCs w:val="24"/>
            </w:rPr>
            <w:t>Minneapolis</w:t>
          </w:r>
        </w:smartTag>
        <w:r w:rsidRPr="00573584">
          <w:rPr>
            <w:rFonts w:asciiTheme="minorHAnsi" w:hAnsiTheme="minorHAnsi" w:cs="Garamond"/>
            <w:szCs w:val="24"/>
          </w:rPr>
          <w:t xml:space="preserve">, </w:t>
        </w:r>
        <w:smartTag w:uri="urn:schemas-microsoft-com:office:smarttags" w:element="State">
          <w:r w:rsidRPr="00573584">
            <w:rPr>
              <w:rFonts w:asciiTheme="minorHAnsi" w:hAnsiTheme="minorHAnsi" w:cs="Garamond"/>
              <w:szCs w:val="24"/>
            </w:rPr>
            <w:t>Minnesota</w:t>
          </w:r>
        </w:smartTag>
      </w:smartTag>
      <w:r w:rsidRPr="00573584">
        <w:rPr>
          <w:rFonts w:asciiTheme="minorHAnsi" w:hAnsiTheme="minorHAnsi" w:cs="Garamond"/>
          <w:szCs w:val="24"/>
        </w:rPr>
        <w:t>, 1-3 May, 2003.</w:t>
      </w:r>
    </w:p>
    <w:p w:rsidR="00517DA9" w:rsidRPr="00573584" w:rsidRDefault="00517DA9">
      <w:pPr>
        <w:pStyle w:val="Biblio"/>
        <w:spacing w:after="240"/>
        <w:rPr>
          <w:rFonts w:asciiTheme="minorHAnsi" w:hAnsiTheme="minorHAnsi" w:cs="Garamond"/>
          <w:szCs w:val="24"/>
        </w:rPr>
      </w:pPr>
      <w:r w:rsidRPr="00573584">
        <w:rPr>
          <w:rFonts w:asciiTheme="minorHAnsi" w:hAnsiTheme="minorHAnsi" w:cs="Garamond"/>
          <w:szCs w:val="24"/>
        </w:rPr>
        <w:t xml:space="preserve">Moultrie, Tom A. 2002. </w:t>
      </w:r>
      <w:r w:rsidR="0029096D" w:rsidRPr="00573584">
        <w:rPr>
          <w:rFonts w:asciiTheme="minorHAnsi" w:hAnsiTheme="minorHAnsi" w:cs="Garamond"/>
          <w:szCs w:val="24"/>
        </w:rPr>
        <w:t>“</w:t>
      </w:r>
      <w:r w:rsidRPr="00573584">
        <w:rPr>
          <w:rFonts w:asciiTheme="minorHAnsi" w:hAnsiTheme="minorHAnsi" w:cs="Garamond"/>
          <w:szCs w:val="24"/>
        </w:rPr>
        <w:t>A future with fewer children: Past and projected trends in the South African fertility transition,</w:t>
      </w:r>
      <w:r w:rsidR="0029096D" w:rsidRPr="00573584">
        <w:rPr>
          <w:rFonts w:asciiTheme="minorHAnsi" w:hAnsiTheme="minorHAnsi" w:cs="Garamond"/>
          <w:szCs w:val="24"/>
        </w:rPr>
        <w:t>”</w:t>
      </w:r>
      <w:r w:rsidRPr="00573584">
        <w:rPr>
          <w:rFonts w:asciiTheme="minorHAnsi" w:hAnsiTheme="minorHAnsi" w:cs="Garamond"/>
          <w:szCs w:val="24"/>
        </w:rPr>
        <w:t xml:space="preserve"> Paper presented at Second Annual Conference on Labour Markets and Poverty in </w:t>
      </w:r>
      <w:smartTag w:uri="urn:schemas-microsoft-com:office:smarttags" w:element="country-region">
        <w:smartTag w:uri="urn:schemas-microsoft-com:office:smarttags" w:element="place">
          <w:r w:rsidRPr="00573584">
            <w:rPr>
              <w:rFonts w:asciiTheme="minorHAnsi" w:hAnsiTheme="minorHAnsi" w:cs="Garamond"/>
              <w:szCs w:val="24"/>
            </w:rPr>
            <w:t>South Africa</w:t>
          </w:r>
        </w:smartTag>
      </w:smartTag>
      <w:r w:rsidRPr="00573584">
        <w:rPr>
          <w:rFonts w:asciiTheme="minorHAnsi" w:hAnsiTheme="minorHAnsi" w:cs="Garamond"/>
          <w:szCs w:val="24"/>
        </w:rPr>
        <w:t xml:space="preserve">. </w:t>
      </w:r>
      <w:smartTag w:uri="urn:schemas-microsoft-com:office:smarttags" w:element="place">
        <w:smartTag w:uri="urn:schemas-microsoft-com:office:smarttags" w:element="City">
          <w:r w:rsidRPr="00573584">
            <w:rPr>
              <w:rFonts w:asciiTheme="minorHAnsi" w:hAnsiTheme="minorHAnsi" w:cs="Garamond"/>
              <w:szCs w:val="24"/>
            </w:rPr>
            <w:t>Johannesburg</w:t>
          </w:r>
        </w:smartTag>
        <w:r w:rsidRPr="00573584">
          <w:rPr>
            <w:rFonts w:asciiTheme="minorHAnsi" w:hAnsiTheme="minorHAnsi" w:cs="Garamond"/>
            <w:szCs w:val="24"/>
          </w:rPr>
          <w:t xml:space="preserve">, </w:t>
        </w:r>
        <w:smartTag w:uri="urn:schemas-microsoft-com:office:smarttags" w:element="country-region">
          <w:r w:rsidRPr="00573584">
            <w:rPr>
              <w:rFonts w:asciiTheme="minorHAnsi" w:hAnsiTheme="minorHAnsi" w:cs="Garamond"/>
              <w:szCs w:val="24"/>
            </w:rPr>
            <w:t>South Africa</w:t>
          </w:r>
        </w:smartTag>
      </w:smartTag>
      <w:r w:rsidRPr="00573584">
        <w:rPr>
          <w:rFonts w:asciiTheme="minorHAnsi" w:hAnsiTheme="minorHAnsi" w:cs="Garamond"/>
          <w:szCs w:val="24"/>
        </w:rPr>
        <w:t>, 22-24 October 2002.</w:t>
      </w:r>
    </w:p>
    <w:p w:rsidR="00517DA9" w:rsidRPr="00573584" w:rsidRDefault="00517DA9">
      <w:pPr>
        <w:pStyle w:val="Biblio"/>
        <w:spacing w:after="240"/>
        <w:rPr>
          <w:rFonts w:asciiTheme="minorHAnsi" w:hAnsiTheme="minorHAnsi" w:cs="Garamond"/>
          <w:szCs w:val="24"/>
        </w:rPr>
      </w:pPr>
      <w:r w:rsidRPr="00573584">
        <w:rPr>
          <w:rFonts w:asciiTheme="minorHAnsi" w:hAnsiTheme="minorHAnsi" w:cs="Garamond"/>
          <w:szCs w:val="24"/>
        </w:rPr>
        <w:t xml:space="preserve">Dorrington, Rob, Tom A. Moultrie and Nadine </w:t>
      </w:r>
      <w:proofErr w:type="spellStart"/>
      <w:r w:rsidRPr="00573584">
        <w:rPr>
          <w:rFonts w:asciiTheme="minorHAnsi" w:hAnsiTheme="minorHAnsi" w:cs="Garamond"/>
          <w:szCs w:val="24"/>
        </w:rPr>
        <w:t>Nannan</w:t>
      </w:r>
      <w:proofErr w:type="spellEnd"/>
      <w:r w:rsidRPr="00573584">
        <w:rPr>
          <w:rFonts w:asciiTheme="minorHAnsi" w:hAnsiTheme="minorHAnsi" w:cs="Garamond"/>
          <w:szCs w:val="24"/>
        </w:rPr>
        <w:t xml:space="preserve">. 2002. </w:t>
      </w:r>
      <w:r w:rsidR="0029096D" w:rsidRPr="00573584">
        <w:rPr>
          <w:rFonts w:asciiTheme="minorHAnsi" w:hAnsiTheme="minorHAnsi" w:cs="Garamond"/>
          <w:szCs w:val="24"/>
        </w:rPr>
        <w:t>“</w:t>
      </w:r>
      <w:r w:rsidRPr="00573584">
        <w:rPr>
          <w:rFonts w:asciiTheme="minorHAnsi" w:hAnsiTheme="minorHAnsi" w:cs="Garamond"/>
          <w:szCs w:val="24"/>
        </w:rPr>
        <w:t>Estimates of provincial fertility and mortality 1985-1996.,</w:t>
      </w:r>
      <w:r w:rsidR="0029096D" w:rsidRPr="00573584">
        <w:rPr>
          <w:rFonts w:asciiTheme="minorHAnsi" w:hAnsiTheme="minorHAnsi" w:cs="Garamond"/>
          <w:szCs w:val="24"/>
        </w:rPr>
        <w:t>”</w:t>
      </w:r>
      <w:r w:rsidRPr="00573584">
        <w:rPr>
          <w:rFonts w:asciiTheme="minorHAnsi" w:hAnsiTheme="minorHAnsi" w:cs="Garamond"/>
          <w:szCs w:val="24"/>
        </w:rPr>
        <w:t xml:space="preserve"> Paper presented at Annual Conference of the Demographic Association of Southern Africa. </w:t>
      </w:r>
      <w:smartTag w:uri="urn:schemas-microsoft-com:office:smarttags" w:element="City">
        <w:smartTag w:uri="urn:schemas-microsoft-com:office:smarttags" w:element="place">
          <w:r w:rsidRPr="00573584">
            <w:rPr>
              <w:rFonts w:asciiTheme="minorHAnsi" w:hAnsiTheme="minorHAnsi" w:cs="Garamond"/>
              <w:szCs w:val="24"/>
            </w:rPr>
            <w:t>Cape Town</w:t>
          </w:r>
        </w:smartTag>
      </w:smartTag>
      <w:r w:rsidRPr="00573584">
        <w:rPr>
          <w:rFonts w:asciiTheme="minorHAnsi" w:hAnsiTheme="minorHAnsi" w:cs="Garamond"/>
          <w:szCs w:val="24"/>
        </w:rPr>
        <w:t>, 26-27 September 2002.</w:t>
      </w:r>
    </w:p>
    <w:p w:rsidR="00517DA9" w:rsidRPr="00573584" w:rsidRDefault="00517DA9">
      <w:pPr>
        <w:pStyle w:val="Biblio"/>
        <w:spacing w:after="240"/>
        <w:rPr>
          <w:rFonts w:asciiTheme="minorHAnsi" w:hAnsiTheme="minorHAnsi" w:cs="Garamond"/>
          <w:szCs w:val="24"/>
        </w:rPr>
      </w:pPr>
      <w:r w:rsidRPr="00573584">
        <w:rPr>
          <w:rFonts w:asciiTheme="minorHAnsi" w:hAnsiTheme="minorHAnsi" w:cs="Garamond"/>
          <w:szCs w:val="24"/>
        </w:rPr>
        <w:t xml:space="preserve">Moultrie, Tom A. 2002. </w:t>
      </w:r>
      <w:r w:rsidR="0029096D" w:rsidRPr="00573584">
        <w:rPr>
          <w:rFonts w:asciiTheme="minorHAnsi" w:hAnsiTheme="minorHAnsi" w:cs="Garamond"/>
          <w:szCs w:val="24"/>
        </w:rPr>
        <w:t>“</w:t>
      </w:r>
      <w:r w:rsidRPr="00573584">
        <w:rPr>
          <w:rFonts w:asciiTheme="minorHAnsi" w:hAnsiTheme="minorHAnsi" w:cs="Garamond"/>
          <w:szCs w:val="24"/>
        </w:rPr>
        <w:t>Why do women use contraception?,</w:t>
      </w:r>
      <w:r w:rsidR="0029096D" w:rsidRPr="00573584">
        <w:rPr>
          <w:rFonts w:asciiTheme="minorHAnsi" w:hAnsiTheme="minorHAnsi" w:cs="Garamond"/>
          <w:szCs w:val="24"/>
        </w:rPr>
        <w:t>”</w:t>
      </w:r>
      <w:r w:rsidRPr="00573584">
        <w:rPr>
          <w:rFonts w:asciiTheme="minorHAnsi" w:hAnsiTheme="minorHAnsi" w:cs="Garamond"/>
          <w:szCs w:val="24"/>
        </w:rPr>
        <w:t xml:space="preserve"> Paper presented at 2002 </w:t>
      </w:r>
      <w:proofErr w:type="spellStart"/>
      <w:r w:rsidRPr="00573584">
        <w:rPr>
          <w:rFonts w:asciiTheme="minorHAnsi" w:hAnsiTheme="minorHAnsi" w:cs="Garamond"/>
          <w:szCs w:val="24"/>
        </w:rPr>
        <w:t>Demsa</w:t>
      </w:r>
      <w:proofErr w:type="spellEnd"/>
      <w:r w:rsidRPr="00573584">
        <w:rPr>
          <w:rFonts w:asciiTheme="minorHAnsi" w:hAnsiTheme="minorHAnsi" w:cs="Garamond"/>
          <w:szCs w:val="24"/>
        </w:rPr>
        <w:t xml:space="preserve"> Annual Conference. University of the </w:t>
      </w:r>
      <w:smartTag w:uri="urn:schemas-microsoft-com:office:smarttags" w:element="State">
        <w:smartTag w:uri="urn:schemas-microsoft-com:office:smarttags" w:element="place">
          <w:r w:rsidRPr="00573584">
            <w:rPr>
              <w:rFonts w:asciiTheme="minorHAnsi" w:hAnsiTheme="minorHAnsi" w:cs="Garamond"/>
              <w:szCs w:val="24"/>
            </w:rPr>
            <w:t>Western Cape</w:t>
          </w:r>
        </w:smartTag>
      </w:smartTag>
      <w:r w:rsidRPr="00573584">
        <w:rPr>
          <w:rFonts w:asciiTheme="minorHAnsi" w:hAnsiTheme="minorHAnsi" w:cs="Garamond"/>
          <w:szCs w:val="24"/>
        </w:rPr>
        <w:t>, 26-27 September 2002.</w:t>
      </w:r>
    </w:p>
    <w:p w:rsidR="00517DA9" w:rsidRPr="00573584" w:rsidRDefault="00517DA9">
      <w:pPr>
        <w:pStyle w:val="Biblio"/>
        <w:spacing w:after="240"/>
        <w:rPr>
          <w:rFonts w:asciiTheme="minorHAnsi" w:hAnsiTheme="minorHAnsi"/>
          <w:snapToGrid w:val="0"/>
        </w:rPr>
      </w:pPr>
      <w:proofErr w:type="spellStart"/>
      <w:r w:rsidRPr="00573584">
        <w:rPr>
          <w:rFonts w:asciiTheme="minorHAnsi" w:hAnsiTheme="minorHAnsi"/>
        </w:rPr>
        <w:t>Nannan</w:t>
      </w:r>
      <w:proofErr w:type="spellEnd"/>
      <w:r w:rsidRPr="00573584">
        <w:rPr>
          <w:rFonts w:asciiTheme="minorHAnsi" w:hAnsiTheme="minorHAnsi"/>
        </w:rPr>
        <w:t xml:space="preserve">, N., </w:t>
      </w:r>
      <w:proofErr w:type="spellStart"/>
      <w:r w:rsidRPr="00573584">
        <w:rPr>
          <w:rFonts w:asciiTheme="minorHAnsi" w:hAnsiTheme="minorHAnsi"/>
        </w:rPr>
        <w:t>Timæus</w:t>
      </w:r>
      <w:proofErr w:type="spellEnd"/>
      <w:r w:rsidRPr="00573584">
        <w:rPr>
          <w:rFonts w:asciiTheme="minorHAnsi" w:hAnsiTheme="minorHAnsi"/>
        </w:rPr>
        <w:t xml:space="preserve">, I. M., Moultrie, T. and Dorrington, R. 2001. </w:t>
      </w:r>
      <w:r w:rsidR="0029096D" w:rsidRPr="00573584">
        <w:rPr>
          <w:rFonts w:asciiTheme="minorHAnsi" w:hAnsiTheme="minorHAnsi"/>
        </w:rPr>
        <w:t>“</w:t>
      </w:r>
      <w:r w:rsidRPr="00573584">
        <w:rPr>
          <w:rFonts w:asciiTheme="minorHAnsi" w:hAnsiTheme="minorHAnsi"/>
        </w:rPr>
        <w:t xml:space="preserve">Census, DHS levels of child mortality in </w:t>
      </w:r>
      <w:smartTag w:uri="urn:schemas-microsoft-com:office:smarttags" w:element="country-region">
        <w:smartTag w:uri="urn:schemas-microsoft-com:office:smarttags" w:element="place">
          <w:r w:rsidRPr="00573584">
            <w:rPr>
              <w:rFonts w:asciiTheme="minorHAnsi" w:hAnsiTheme="minorHAnsi"/>
            </w:rPr>
            <w:t>South Africa</w:t>
          </w:r>
        </w:smartTag>
      </w:smartTag>
      <w:r w:rsidRPr="00573584">
        <w:rPr>
          <w:rFonts w:asciiTheme="minorHAnsi" w:hAnsiTheme="minorHAnsi"/>
        </w:rPr>
        <w:t>: Where do they meet?</w:t>
      </w:r>
      <w:r w:rsidR="0029096D" w:rsidRPr="00573584">
        <w:rPr>
          <w:rFonts w:asciiTheme="minorHAnsi" w:hAnsiTheme="minorHAnsi"/>
        </w:rPr>
        <w:t>”</w:t>
      </w:r>
      <w:r w:rsidRPr="00573584">
        <w:rPr>
          <w:rFonts w:asciiTheme="minorHAnsi" w:hAnsiTheme="minorHAnsi"/>
        </w:rPr>
        <w:t xml:space="preserve">. Paper presented at the Demographic Association of Southern Africa, National Population Unit and Department of Social Development conference on </w:t>
      </w:r>
      <w:r w:rsidRPr="00573584">
        <w:rPr>
          <w:rFonts w:asciiTheme="minorHAnsi" w:hAnsiTheme="minorHAnsi"/>
          <w:i/>
          <w:iCs/>
        </w:rPr>
        <w:t>Migration and Development in South Africa</w:t>
      </w:r>
      <w:r w:rsidRPr="00573584">
        <w:rPr>
          <w:rFonts w:asciiTheme="minorHAnsi" w:hAnsiTheme="minorHAnsi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573584">
            <w:rPr>
              <w:rFonts w:asciiTheme="minorHAnsi" w:hAnsiTheme="minorHAnsi"/>
            </w:rPr>
            <w:t>Pretoria</w:t>
          </w:r>
        </w:smartTag>
      </w:smartTag>
      <w:r w:rsidRPr="00573584">
        <w:rPr>
          <w:rFonts w:asciiTheme="minorHAnsi" w:hAnsiTheme="minorHAnsi"/>
        </w:rPr>
        <w:t>, 2-4 October, 2001.</w:t>
      </w:r>
    </w:p>
    <w:p w:rsidR="00517DA9" w:rsidRPr="00573584" w:rsidRDefault="00517DA9">
      <w:pPr>
        <w:pStyle w:val="Biblio"/>
        <w:spacing w:after="240"/>
        <w:rPr>
          <w:rFonts w:asciiTheme="minorHAnsi" w:hAnsiTheme="minorHAnsi"/>
          <w:snapToGrid w:val="0"/>
        </w:rPr>
      </w:pPr>
      <w:r w:rsidRPr="00573584">
        <w:rPr>
          <w:rFonts w:asciiTheme="minorHAnsi" w:hAnsiTheme="minorHAnsi"/>
          <w:snapToGrid w:val="0"/>
        </w:rPr>
        <w:t xml:space="preserve">Moultrie, Tom A. 2001. </w:t>
      </w:r>
      <w:r w:rsidR="0029096D" w:rsidRPr="00573584">
        <w:rPr>
          <w:rFonts w:asciiTheme="minorHAnsi" w:hAnsiTheme="minorHAnsi"/>
          <w:snapToGrid w:val="0"/>
        </w:rPr>
        <w:t>“</w:t>
      </w:r>
      <w:r w:rsidRPr="00573584">
        <w:rPr>
          <w:rFonts w:asciiTheme="minorHAnsi" w:hAnsiTheme="minorHAnsi"/>
          <w:snapToGrid w:val="0"/>
        </w:rPr>
        <w:t>Whither underwriting? Underwriting withering?,</w:t>
      </w:r>
      <w:r w:rsidR="0029096D" w:rsidRPr="00573584">
        <w:rPr>
          <w:rFonts w:asciiTheme="minorHAnsi" w:hAnsiTheme="minorHAnsi"/>
          <w:snapToGrid w:val="0"/>
        </w:rPr>
        <w:t>”</w:t>
      </w:r>
      <w:r w:rsidRPr="00573584">
        <w:rPr>
          <w:rFonts w:asciiTheme="minorHAnsi" w:hAnsiTheme="minorHAnsi"/>
          <w:snapToGrid w:val="0"/>
        </w:rPr>
        <w:t xml:space="preserve"> Paper presented at the 2001 Swiss-Re Actuarial Seminar. </w:t>
      </w:r>
      <w:proofErr w:type="spellStart"/>
      <w:smartTag w:uri="urn:schemas-microsoft-com:office:smarttags" w:element="place">
        <w:smartTag w:uri="urn:schemas-microsoft-com:office:smarttags" w:element="City">
          <w:r w:rsidRPr="00573584">
            <w:rPr>
              <w:rFonts w:asciiTheme="minorHAnsi" w:hAnsiTheme="minorHAnsi"/>
              <w:snapToGrid w:val="0"/>
            </w:rPr>
            <w:t>Rüschlikon</w:t>
          </w:r>
        </w:smartTag>
        <w:proofErr w:type="spellEnd"/>
        <w:r w:rsidRPr="00573584">
          <w:rPr>
            <w:rFonts w:asciiTheme="minorHAnsi" w:hAnsiTheme="minorHAnsi"/>
            <w:snapToGrid w:val="0"/>
          </w:rPr>
          <w:t xml:space="preserve">, </w:t>
        </w:r>
        <w:smartTag w:uri="urn:schemas-microsoft-com:office:smarttags" w:element="country-region">
          <w:r w:rsidRPr="00573584">
            <w:rPr>
              <w:rFonts w:asciiTheme="minorHAnsi" w:hAnsiTheme="minorHAnsi"/>
              <w:snapToGrid w:val="0"/>
            </w:rPr>
            <w:t>Switzerland</w:t>
          </w:r>
        </w:smartTag>
      </w:smartTag>
      <w:r w:rsidRPr="00573584">
        <w:rPr>
          <w:rFonts w:asciiTheme="minorHAnsi" w:hAnsiTheme="minorHAnsi"/>
          <w:snapToGrid w:val="0"/>
        </w:rPr>
        <w:t>, 13 September 2001.</w:t>
      </w:r>
    </w:p>
    <w:p w:rsidR="00517DA9" w:rsidRPr="00573584" w:rsidRDefault="00517DA9">
      <w:pPr>
        <w:pStyle w:val="Biblio"/>
        <w:spacing w:after="240"/>
        <w:rPr>
          <w:rFonts w:asciiTheme="minorHAnsi" w:hAnsiTheme="minorHAnsi"/>
          <w:snapToGrid w:val="0"/>
        </w:rPr>
      </w:pPr>
      <w:r w:rsidRPr="00573584">
        <w:rPr>
          <w:rFonts w:asciiTheme="minorHAnsi" w:hAnsiTheme="minorHAnsi"/>
          <w:snapToGrid w:val="0"/>
        </w:rPr>
        <w:t xml:space="preserve">Moultrie, Tom A. 2001. </w:t>
      </w:r>
      <w:r w:rsidR="0029096D" w:rsidRPr="00573584">
        <w:rPr>
          <w:rFonts w:asciiTheme="minorHAnsi" w:hAnsiTheme="minorHAnsi"/>
          <w:snapToGrid w:val="0"/>
        </w:rPr>
        <w:t>“</w:t>
      </w:r>
      <w:r w:rsidRPr="00573584">
        <w:rPr>
          <w:rFonts w:asciiTheme="minorHAnsi" w:hAnsiTheme="minorHAnsi"/>
          <w:snapToGrid w:val="0"/>
        </w:rPr>
        <w:t>Racism and Reproduction: The Institutional Effects of Apartheid on the South African Fertility Decline,</w:t>
      </w:r>
      <w:r w:rsidR="0029096D" w:rsidRPr="00573584">
        <w:rPr>
          <w:rFonts w:asciiTheme="minorHAnsi" w:hAnsiTheme="minorHAnsi"/>
          <w:snapToGrid w:val="0"/>
        </w:rPr>
        <w:t>”</w:t>
      </w:r>
      <w:r w:rsidRPr="00573584">
        <w:rPr>
          <w:rFonts w:asciiTheme="minorHAnsi" w:hAnsiTheme="minorHAnsi"/>
          <w:snapToGrid w:val="0"/>
        </w:rPr>
        <w:t xml:space="preserve"> Paper presented at the 2001 Meeting of the International Union for the Scientific Study of Population. </w:t>
      </w:r>
      <w:smartTag w:uri="urn:schemas-microsoft-com:office:smarttags" w:element="place">
        <w:smartTag w:uri="urn:schemas-microsoft-com:office:smarttags" w:element="City">
          <w:r w:rsidRPr="00573584">
            <w:rPr>
              <w:rFonts w:asciiTheme="minorHAnsi" w:hAnsiTheme="minorHAnsi"/>
              <w:snapToGrid w:val="0"/>
            </w:rPr>
            <w:t>Salvador</w:t>
          </w:r>
        </w:smartTag>
        <w:r w:rsidRPr="00573584">
          <w:rPr>
            <w:rFonts w:asciiTheme="minorHAnsi" w:hAnsiTheme="minorHAnsi"/>
            <w:snapToGrid w:val="0"/>
          </w:rPr>
          <w:t xml:space="preserve">, </w:t>
        </w:r>
        <w:smartTag w:uri="urn:schemas-microsoft-com:office:smarttags" w:element="country-region">
          <w:r w:rsidRPr="00573584">
            <w:rPr>
              <w:rFonts w:asciiTheme="minorHAnsi" w:hAnsiTheme="minorHAnsi"/>
              <w:snapToGrid w:val="0"/>
            </w:rPr>
            <w:t>Brazil</w:t>
          </w:r>
        </w:smartTag>
      </w:smartTag>
      <w:r w:rsidRPr="00573584">
        <w:rPr>
          <w:rFonts w:asciiTheme="minorHAnsi" w:hAnsiTheme="minorHAnsi"/>
          <w:snapToGrid w:val="0"/>
        </w:rPr>
        <w:t>, 18-24 August 2001.</w:t>
      </w:r>
    </w:p>
    <w:p w:rsidR="00517DA9" w:rsidRPr="00573584" w:rsidRDefault="00517DA9">
      <w:pPr>
        <w:pStyle w:val="Biblio"/>
        <w:spacing w:after="240"/>
        <w:rPr>
          <w:rFonts w:asciiTheme="minorHAnsi" w:hAnsiTheme="minorHAnsi"/>
          <w:snapToGrid w:val="0"/>
        </w:rPr>
      </w:pPr>
      <w:r w:rsidRPr="00573584">
        <w:rPr>
          <w:rFonts w:asciiTheme="minorHAnsi" w:hAnsiTheme="minorHAnsi"/>
          <w:snapToGrid w:val="0"/>
        </w:rPr>
        <w:t xml:space="preserve">Moultrie, Tom A. and Ian M. </w:t>
      </w:r>
      <w:proofErr w:type="spellStart"/>
      <w:r w:rsidRPr="00573584">
        <w:rPr>
          <w:rFonts w:asciiTheme="minorHAnsi" w:hAnsiTheme="minorHAnsi"/>
          <w:snapToGrid w:val="0"/>
        </w:rPr>
        <w:t>Timæus</w:t>
      </w:r>
      <w:proofErr w:type="spellEnd"/>
      <w:r w:rsidRPr="00573584">
        <w:rPr>
          <w:rFonts w:asciiTheme="minorHAnsi" w:hAnsiTheme="minorHAnsi"/>
          <w:snapToGrid w:val="0"/>
        </w:rPr>
        <w:t xml:space="preserve">. 2001. </w:t>
      </w:r>
      <w:r w:rsidR="0029096D" w:rsidRPr="00573584">
        <w:rPr>
          <w:rFonts w:asciiTheme="minorHAnsi" w:hAnsiTheme="minorHAnsi"/>
          <w:snapToGrid w:val="0"/>
        </w:rPr>
        <w:t>“</w:t>
      </w:r>
      <w:r w:rsidRPr="00573584">
        <w:rPr>
          <w:rFonts w:asciiTheme="minorHAnsi" w:hAnsiTheme="minorHAnsi"/>
          <w:snapToGrid w:val="0"/>
        </w:rPr>
        <w:t>Apartheid’s children: The South African fertility transition, 1960-98,</w:t>
      </w:r>
      <w:r w:rsidR="0029096D" w:rsidRPr="00573584">
        <w:rPr>
          <w:rFonts w:asciiTheme="minorHAnsi" w:hAnsiTheme="minorHAnsi"/>
          <w:snapToGrid w:val="0"/>
        </w:rPr>
        <w:t>”</w:t>
      </w:r>
      <w:r w:rsidRPr="00573584">
        <w:rPr>
          <w:rFonts w:asciiTheme="minorHAnsi" w:hAnsiTheme="minorHAnsi"/>
          <w:snapToGrid w:val="0"/>
        </w:rPr>
        <w:t xml:space="preserve"> Paper presented at the 2001 Annual Meeting of the Population Association of America. </w:t>
      </w:r>
      <w:smartTag w:uri="urn:schemas-microsoft-com:office:smarttags" w:element="place">
        <w:smartTag w:uri="urn:schemas-microsoft-com:office:smarttags" w:element="City">
          <w:r w:rsidRPr="00573584">
            <w:rPr>
              <w:rFonts w:asciiTheme="minorHAnsi" w:hAnsiTheme="minorHAnsi"/>
              <w:snapToGrid w:val="0"/>
            </w:rPr>
            <w:t>Washington</w:t>
          </w:r>
        </w:smartTag>
        <w:r w:rsidRPr="00573584">
          <w:rPr>
            <w:rFonts w:asciiTheme="minorHAnsi" w:hAnsiTheme="minorHAnsi"/>
            <w:snapToGrid w:val="0"/>
          </w:rPr>
          <w:t xml:space="preserve"> </w:t>
        </w:r>
        <w:smartTag w:uri="urn:schemas-microsoft-com:office:smarttags" w:element="State">
          <w:r w:rsidRPr="00573584">
            <w:rPr>
              <w:rFonts w:asciiTheme="minorHAnsi" w:hAnsiTheme="minorHAnsi"/>
              <w:snapToGrid w:val="0"/>
            </w:rPr>
            <w:t>DC</w:t>
          </w:r>
        </w:smartTag>
        <w:r w:rsidRPr="00573584">
          <w:rPr>
            <w:rFonts w:asciiTheme="minorHAnsi" w:hAnsiTheme="minorHAnsi"/>
            <w:snapToGrid w:val="0"/>
          </w:rPr>
          <w:t xml:space="preserve">, </w:t>
        </w:r>
        <w:smartTag w:uri="urn:schemas-microsoft-com:office:smarttags" w:element="country-region">
          <w:r w:rsidRPr="00573584">
            <w:rPr>
              <w:rFonts w:asciiTheme="minorHAnsi" w:hAnsiTheme="minorHAnsi"/>
              <w:snapToGrid w:val="0"/>
            </w:rPr>
            <w:t>US</w:t>
          </w:r>
        </w:smartTag>
      </w:smartTag>
      <w:r w:rsidRPr="00573584">
        <w:rPr>
          <w:rFonts w:asciiTheme="minorHAnsi" w:hAnsiTheme="minorHAnsi"/>
          <w:snapToGrid w:val="0"/>
        </w:rPr>
        <w:t>, 29-31 March 2001.</w:t>
      </w:r>
    </w:p>
    <w:p w:rsidR="00517DA9" w:rsidRPr="00573584" w:rsidRDefault="00517DA9">
      <w:pPr>
        <w:pStyle w:val="Biblio"/>
        <w:spacing w:after="240"/>
        <w:rPr>
          <w:rFonts w:asciiTheme="minorHAnsi" w:hAnsiTheme="minorHAnsi"/>
          <w:snapToGrid w:val="0"/>
        </w:rPr>
      </w:pPr>
      <w:r w:rsidRPr="00573584">
        <w:rPr>
          <w:rFonts w:asciiTheme="minorHAnsi" w:hAnsiTheme="minorHAnsi"/>
          <w:snapToGrid w:val="0"/>
        </w:rPr>
        <w:t xml:space="preserve">Moultrie, Tom A. 2000. </w:t>
      </w:r>
      <w:r w:rsidR="0029096D" w:rsidRPr="00573584">
        <w:rPr>
          <w:rFonts w:asciiTheme="minorHAnsi" w:hAnsiTheme="minorHAnsi"/>
          <w:snapToGrid w:val="0"/>
        </w:rPr>
        <w:t>“</w:t>
      </w:r>
      <w:r w:rsidRPr="00573584">
        <w:rPr>
          <w:rFonts w:asciiTheme="minorHAnsi" w:hAnsiTheme="minorHAnsi"/>
          <w:snapToGrid w:val="0"/>
        </w:rPr>
        <w:t>Declining fertility and increasing birth intervals in South Africa: 1970-1996,</w:t>
      </w:r>
      <w:r w:rsidR="0029096D" w:rsidRPr="00573584">
        <w:rPr>
          <w:rFonts w:asciiTheme="minorHAnsi" w:hAnsiTheme="minorHAnsi"/>
          <w:snapToGrid w:val="0"/>
        </w:rPr>
        <w:t>”</w:t>
      </w:r>
      <w:r w:rsidRPr="00573584">
        <w:rPr>
          <w:rFonts w:asciiTheme="minorHAnsi" w:hAnsiTheme="minorHAnsi"/>
          <w:snapToGrid w:val="0"/>
        </w:rPr>
        <w:t xml:space="preserve"> Paper presented at British Society for Population Studies annual conference. </w:t>
      </w:r>
      <w:smartTag w:uri="urn:schemas-microsoft-com:office:smarttags" w:element="place">
        <w:smartTag w:uri="urn:schemas-microsoft-com:office:smarttags" w:element="City">
          <w:r w:rsidRPr="00573584">
            <w:rPr>
              <w:rFonts w:asciiTheme="minorHAnsi" w:hAnsiTheme="minorHAnsi"/>
              <w:snapToGrid w:val="0"/>
            </w:rPr>
            <w:t>Utrecht</w:t>
          </w:r>
        </w:smartTag>
        <w:r w:rsidRPr="00573584">
          <w:rPr>
            <w:rFonts w:asciiTheme="minorHAnsi" w:hAnsiTheme="minorHAnsi"/>
            <w:snapToGrid w:val="0"/>
          </w:rPr>
          <w:t xml:space="preserve">, </w:t>
        </w:r>
        <w:smartTag w:uri="urn:schemas-microsoft-com:office:smarttags" w:element="country-region">
          <w:r w:rsidRPr="00573584">
            <w:rPr>
              <w:rFonts w:asciiTheme="minorHAnsi" w:hAnsiTheme="minorHAnsi"/>
              <w:snapToGrid w:val="0"/>
            </w:rPr>
            <w:t>Netherlands</w:t>
          </w:r>
        </w:smartTag>
      </w:smartTag>
      <w:r w:rsidRPr="00573584">
        <w:rPr>
          <w:rFonts w:asciiTheme="minorHAnsi" w:hAnsiTheme="minorHAnsi"/>
          <w:snapToGrid w:val="0"/>
        </w:rPr>
        <w:t xml:space="preserve">, 31 August - 1 September 2000. </w:t>
      </w:r>
    </w:p>
    <w:p w:rsidR="00517DA9" w:rsidRPr="00573584" w:rsidRDefault="00517DA9">
      <w:pPr>
        <w:pStyle w:val="Biblio"/>
        <w:spacing w:after="240"/>
        <w:rPr>
          <w:rFonts w:asciiTheme="minorHAnsi" w:hAnsiTheme="minorHAnsi"/>
          <w:snapToGrid w:val="0"/>
        </w:rPr>
      </w:pPr>
      <w:r w:rsidRPr="00573584">
        <w:rPr>
          <w:rFonts w:asciiTheme="minorHAnsi" w:hAnsiTheme="minorHAnsi"/>
          <w:snapToGrid w:val="0"/>
        </w:rPr>
        <w:t xml:space="preserve">Moultrie, Tom A. and Ian M. </w:t>
      </w:r>
      <w:proofErr w:type="spellStart"/>
      <w:r w:rsidRPr="00573584">
        <w:rPr>
          <w:rFonts w:asciiTheme="minorHAnsi" w:hAnsiTheme="minorHAnsi"/>
          <w:snapToGrid w:val="0"/>
        </w:rPr>
        <w:t>Timæus</w:t>
      </w:r>
      <w:proofErr w:type="spellEnd"/>
      <w:r w:rsidRPr="00573584">
        <w:rPr>
          <w:rFonts w:asciiTheme="minorHAnsi" w:hAnsiTheme="minorHAnsi"/>
          <w:snapToGrid w:val="0"/>
        </w:rPr>
        <w:t xml:space="preserve">. 1999. </w:t>
      </w:r>
      <w:r w:rsidR="0029096D" w:rsidRPr="00573584">
        <w:rPr>
          <w:rFonts w:asciiTheme="minorHAnsi" w:hAnsiTheme="minorHAnsi"/>
          <w:snapToGrid w:val="0"/>
        </w:rPr>
        <w:t>“</w:t>
      </w:r>
      <w:r w:rsidRPr="00573584">
        <w:rPr>
          <w:rFonts w:asciiTheme="minorHAnsi" w:hAnsiTheme="minorHAnsi"/>
          <w:snapToGrid w:val="0"/>
        </w:rPr>
        <w:t>No place to raise the kids: households, fertility and child-rearing in South Africa,</w:t>
      </w:r>
      <w:r w:rsidR="0029096D" w:rsidRPr="00573584">
        <w:rPr>
          <w:rFonts w:asciiTheme="minorHAnsi" w:hAnsiTheme="minorHAnsi"/>
          <w:snapToGrid w:val="0"/>
        </w:rPr>
        <w:t>”</w:t>
      </w:r>
      <w:r w:rsidRPr="00573584">
        <w:rPr>
          <w:rFonts w:asciiTheme="minorHAnsi" w:hAnsiTheme="minorHAnsi"/>
          <w:snapToGrid w:val="0"/>
        </w:rPr>
        <w:t xml:space="preserve"> Paper presented at Journal of Southern African Studies and Centre for African Studies, University of London, Workshop on Fertility in Southern Africa. </w:t>
      </w:r>
      <w:smartTag w:uri="urn:schemas-microsoft-com:office:smarttags" w:element="City">
        <w:smartTag w:uri="urn:schemas-microsoft-com:office:smarttags" w:element="place">
          <w:r w:rsidRPr="00573584">
            <w:rPr>
              <w:rFonts w:asciiTheme="minorHAnsi" w:hAnsiTheme="minorHAnsi"/>
              <w:snapToGrid w:val="0"/>
            </w:rPr>
            <w:t>London</w:t>
          </w:r>
        </w:smartTag>
      </w:smartTag>
      <w:r w:rsidRPr="00573584">
        <w:rPr>
          <w:rFonts w:asciiTheme="minorHAnsi" w:hAnsiTheme="minorHAnsi"/>
          <w:snapToGrid w:val="0"/>
        </w:rPr>
        <w:t xml:space="preserve">, 22-24 September 1999. </w:t>
      </w:r>
    </w:p>
    <w:p w:rsidR="00712C21" w:rsidRPr="00573584" w:rsidRDefault="00712C21" w:rsidP="00935F4C">
      <w:pPr>
        <w:pStyle w:val="Heading2"/>
        <w:ind w:firstLine="0"/>
        <w:rPr>
          <w:rFonts w:asciiTheme="minorHAnsi" w:hAnsiTheme="minorHAnsi"/>
          <w:sz w:val="28"/>
        </w:rPr>
      </w:pPr>
      <w:r w:rsidRPr="00573584">
        <w:rPr>
          <w:rFonts w:asciiTheme="minorHAnsi" w:hAnsiTheme="minorHAnsi"/>
          <w:sz w:val="28"/>
        </w:rPr>
        <w:t>Postgraduate theses supervised</w:t>
      </w:r>
    </w:p>
    <w:p w:rsidR="005F783B" w:rsidRDefault="005F783B" w:rsidP="009B4765">
      <w:pPr>
        <w:pStyle w:val="Biblio"/>
        <w:spacing w:after="240"/>
        <w:rPr>
          <w:rFonts w:asciiTheme="minorHAnsi" w:hAnsiTheme="minorHAnsi"/>
          <w:snapToGrid w:val="0"/>
        </w:rPr>
      </w:pPr>
      <w:proofErr w:type="spellStart"/>
      <w:proofErr w:type="gramStart"/>
      <w:r w:rsidRPr="00573584">
        <w:rPr>
          <w:rFonts w:asciiTheme="minorHAnsi" w:hAnsiTheme="minorHAnsi"/>
          <w:snapToGrid w:val="0"/>
        </w:rPr>
        <w:t>Chirinda</w:t>
      </w:r>
      <w:proofErr w:type="spellEnd"/>
      <w:r w:rsidRPr="00573584">
        <w:rPr>
          <w:rFonts w:asciiTheme="minorHAnsi" w:hAnsiTheme="minorHAnsi"/>
          <w:snapToGrid w:val="0"/>
        </w:rPr>
        <w:t xml:space="preserve">, W. </w:t>
      </w:r>
      <w:r>
        <w:rPr>
          <w:rFonts w:asciiTheme="minorHAnsi" w:hAnsiTheme="minorHAnsi"/>
          <w:snapToGrid w:val="0"/>
        </w:rPr>
        <w:t>2012.</w:t>
      </w:r>
      <w:proofErr w:type="gramEnd"/>
      <w:r>
        <w:rPr>
          <w:rFonts w:asciiTheme="minorHAnsi" w:hAnsiTheme="minorHAnsi"/>
          <w:snapToGrid w:val="0"/>
        </w:rPr>
        <w:t xml:space="preserve"> </w:t>
      </w:r>
      <w:proofErr w:type="gramStart"/>
      <w:r>
        <w:rPr>
          <w:rFonts w:asciiTheme="minorHAnsi" w:hAnsiTheme="minorHAnsi"/>
          <w:snapToGrid w:val="0"/>
        </w:rPr>
        <w:t>“</w:t>
      </w:r>
      <w:r w:rsidRPr="00573584">
        <w:rPr>
          <w:rFonts w:asciiTheme="minorHAnsi" w:hAnsiTheme="minorHAnsi"/>
          <w:snapToGrid w:val="0"/>
        </w:rPr>
        <w:t>Trends in the value of a</w:t>
      </w:r>
      <w:r w:rsidRPr="00562366">
        <w:rPr>
          <w:rFonts w:asciiTheme="minorHAnsi" w:hAnsiTheme="minorHAnsi"/>
          <w:snapToGrid w:val="0"/>
          <w:vertAlign w:val="subscript"/>
        </w:rPr>
        <w:t>0</w:t>
      </w:r>
      <w:r w:rsidRPr="00573584">
        <w:rPr>
          <w:rFonts w:asciiTheme="minorHAnsi" w:hAnsiTheme="minorHAnsi"/>
          <w:snapToGrid w:val="0"/>
        </w:rPr>
        <w:t xml:space="preserve"> over time in sub-Saharan Africa</w:t>
      </w:r>
      <w:r>
        <w:rPr>
          <w:rFonts w:asciiTheme="minorHAnsi" w:hAnsiTheme="minorHAnsi"/>
          <w:snapToGrid w:val="0"/>
        </w:rPr>
        <w:t>”</w:t>
      </w:r>
      <w:r w:rsidRPr="005F783B">
        <w:rPr>
          <w:rFonts w:asciiTheme="minorHAnsi" w:hAnsiTheme="minorHAnsi"/>
          <w:snapToGrid w:val="0"/>
        </w:rPr>
        <w:t xml:space="preserve"> </w:t>
      </w:r>
      <w:r>
        <w:rPr>
          <w:rFonts w:asciiTheme="minorHAnsi" w:hAnsiTheme="minorHAnsi"/>
          <w:snapToGrid w:val="0"/>
        </w:rPr>
        <w:t>Unpublished MPhil thesis.</w:t>
      </w:r>
      <w:proofErr w:type="gramEnd"/>
      <w:r>
        <w:rPr>
          <w:rFonts w:asciiTheme="minorHAnsi" w:hAnsiTheme="minorHAnsi"/>
          <w:snapToGrid w:val="0"/>
        </w:rPr>
        <w:t xml:space="preserve"> Cape Town: University of Cape Town.</w:t>
      </w:r>
    </w:p>
    <w:p w:rsidR="005F783B" w:rsidRPr="005F783B" w:rsidRDefault="005F783B" w:rsidP="005F783B">
      <w:pPr>
        <w:pStyle w:val="Biblio"/>
        <w:spacing w:after="240"/>
        <w:rPr>
          <w:rFonts w:asciiTheme="minorHAnsi" w:hAnsiTheme="minorHAnsi"/>
          <w:snapToGrid w:val="0"/>
        </w:rPr>
      </w:pPr>
      <w:proofErr w:type="gramStart"/>
      <w:r>
        <w:rPr>
          <w:rFonts w:asciiTheme="minorHAnsi" w:hAnsiTheme="minorHAnsi"/>
          <w:snapToGrid w:val="0"/>
        </w:rPr>
        <w:lastRenderedPageBreak/>
        <w:t>Souza, E. 2012.</w:t>
      </w:r>
      <w:proofErr w:type="gramEnd"/>
      <w:r>
        <w:rPr>
          <w:rFonts w:asciiTheme="minorHAnsi" w:hAnsiTheme="minorHAnsi"/>
          <w:snapToGrid w:val="0"/>
        </w:rPr>
        <w:t xml:space="preserve"> </w:t>
      </w:r>
      <w:proofErr w:type="gramStart"/>
      <w:r>
        <w:rPr>
          <w:rFonts w:asciiTheme="minorHAnsi" w:hAnsiTheme="minorHAnsi"/>
          <w:snapToGrid w:val="0"/>
        </w:rPr>
        <w:t>“</w:t>
      </w:r>
      <w:r w:rsidRPr="005F783B">
        <w:rPr>
          <w:rFonts w:asciiTheme="minorHAnsi" w:hAnsiTheme="minorHAnsi"/>
          <w:snapToGrid w:val="0"/>
        </w:rPr>
        <w:t xml:space="preserve">The </w:t>
      </w:r>
      <w:r>
        <w:rPr>
          <w:rFonts w:asciiTheme="minorHAnsi" w:hAnsiTheme="minorHAnsi"/>
          <w:snapToGrid w:val="0"/>
        </w:rPr>
        <w:t>impact of HIV/AIDS on fertility in M</w:t>
      </w:r>
      <w:r w:rsidRPr="005F783B">
        <w:rPr>
          <w:rFonts w:asciiTheme="minorHAnsi" w:hAnsiTheme="minorHAnsi"/>
          <w:snapToGrid w:val="0"/>
        </w:rPr>
        <w:t>alawi</w:t>
      </w:r>
      <w:r>
        <w:rPr>
          <w:rFonts w:asciiTheme="minorHAnsi" w:hAnsiTheme="minorHAnsi"/>
          <w:snapToGrid w:val="0"/>
        </w:rPr>
        <w:t xml:space="preserve">” </w:t>
      </w:r>
      <w:r>
        <w:rPr>
          <w:rFonts w:asciiTheme="minorHAnsi" w:hAnsiTheme="minorHAnsi"/>
          <w:snapToGrid w:val="0"/>
        </w:rPr>
        <w:t>Unpublished MPhil thesis.</w:t>
      </w:r>
      <w:proofErr w:type="gramEnd"/>
      <w:r>
        <w:rPr>
          <w:rFonts w:asciiTheme="minorHAnsi" w:hAnsiTheme="minorHAnsi"/>
          <w:snapToGrid w:val="0"/>
        </w:rPr>
        <w:t xml:space="preserve"> Cape Town: University of Cape Town.</w:t>
      </w:r>
    </w:p>
    <w:p w:rsidR="009B4765" w:rsidRPr="00573584" w:rsidRDefault="009B4765" w:rsidP="009B4765">
      <w:pPr>
        <w:pStyle w:val="Biblio"/>
        <w:spacing w:after="240"/>
        <w:rPr>
          <w:rFonts w:asciiTheme="minorHAnsi" w:hAnsiTheme="minorHAnsi"/>
          <w:snapToGrid w:val="0"/>
        </w:rPr>
      </w:pPr>
      <w:proofErr w:type="spellStart"/>
      <w:r>
        <w:rPr>
          <w:rFonts w:asciiTheme="minorHAnsi" w:hAnsiTheme="minorHAnsi"/>
          <w:snapToGrid w:val="0"/>
        </w:rPr>
        <w:t>Chingwalu</w:t>
      </w:r>
      <w:proofErr w:type="spellEnd"/>
      <w:r>
        <w:rPr>
          <w:rFonts w:asciiTheme="minorHAnsi" w:hAnsiTheme="minorHAnsi"/>
          <w:snapToGrid w:val="0"/>
        </w:rPr>
        <w:t xml:space="preserve">, J. 2011. </w:t>
      </w:r>
      <w:proofErr w:type="gramStart"/>
      <w:r>
        <w:rPr>
          <w:rFonts w:asciiTheme="minorHAnsi" w:hAnsiTheme="minorHAnsi"/>
          <w:snapToGrid w:val="0"/>
        </w:rPr>
        <w:t>“</w:t>
      </w:r>
      <w:hyperlink r:id="rId14" w:tgtFrame="rwikiexternal" w:history="1">
        <w:r w:rsidRPr="009B4765">
          <w:rPr>
            <w:rFonts w:asciiTheme="minorHAnsi" w:hAnsiTheme="minorHAnsi"/>
            <w:snapToGrid w:val="0"/>
          </w:rPr>
          <w:t>Fertility differentials in South Africa: Effects of race on fertility, evidence from the National Income Dynamics Study</w:t>
        </w:r>
      </w:hyperlink>
      <w:r w:rsidRPr="009B4765">
        <w:rPr>
          <w:rFonts w:asciiTheme="minorHAnsi" w:hAnsiTheme="minorHAnsi"/>
          <w:snapToGrid w:val="0"/>
        </w:rPr>
        <w:t xml:space="preserve">” </w:t>
      </w:r>
      <w:r>
        <w:rPr>
          <w:rFonts w:asciiTheme="minorHAnsi" w:hAnsiTheme="minorHAnsi"/>
          <w:snapToGrid w:val="0"/>
        </w:rPr>
        <w:t>Unpublished MPhil thesis.</w:t>
      </w:r>
      <w:proofErr w:type="gramEnd"/>
      <w:r>
        <w:rPr>
          <w:rFonts w:asciiTheme="minorHAnsi" w:hAnsiTheme="minorHAnsi"/>
          <w:snapToGrid w:val="0"/>
        </w:rPr>
        <w:t xml:space="preserve"> Cape Town: University of Cape Town.</w:t>
      </w:r>
    </w:p>
    <w:p w:rsidR="009B4765" w:rsidRPr="00573584" w:rsidRDefault="009B4765" w:rsidP="009B4765">
      <w:pPr>
        <w:pStyle w:val="Biblio"/>
        <w:spacing w:after="240"/>
        <w:rPr>
          <w:rFonts w:asciiTheme="minorHAnsi" w:hAnsiTheme="minorHAnsi"/>
          <w:snapToGrid w:val="0"/>
        </w:rPr>
      </w:pPr>
      <w:proofErr w:type="spellStart"/>
      <w:proofErr w:type="gramStart"/>
      <w:r>
        <w:rPr>
          <w:rFonts w:asciiTheme="minorHAnsi" w:hAnsiTheme="minorHAnsi"/>
          <w:snapToGrid w:val="0"/>
        </w:rPr>
        <w:t>Fushayi</w:t>
      </w:r>
      <w:proofErr w:type="spellEnd"/>
      <w:r>
        <w:rPr>
          <w:rFonts w:asciiTheme="minorHAnsi" w:hAnsiTheme="minorHAnsi"/>
          <w:snapToGrid w:val="0"/>
        </w:rPr>
        <w:t>, N. 2011.</w:t>
      </w:r>
      <w:proofErr w:type="gramEnd"/>
      <w:r>
        <w:rPr>
          <w:rFonts w:asciiTheme="minorHAnsi" w:hAnsiTheme="minorHAnsi"/>
          <w:snapToGrid w:val="0"/>
        </w:rPr>
        <w:t xml:space="preserve"> </w:t>
      </w:r>
      <w:proofErr w:type="gramStart"/>
      <w:r>
        <w:rPr>
          <w:rFonts w:asciiTheme="minorHAnsi" w:hAnsiTheme="minorHAnsi"/>
          <w:snapToGrid w:val="0"/>
        </w:rPr>
        <w:t>“</w:t>
      </w:r>
      <w:hyperlink r:id="rId15" w:tgtFrame="rwikiexternal" w:history="1">
        <w:r w:rsidRPr="009B4765">
          <w:rPr>
            <w:rFonts w:asciiTheme="minorHAnsi" w:hAnsiTheme="minorHAnsi"/>
            <w:snapToGrid w:val="0"/>
          </w:rPr>
          <w:t>The determinants of contraceptive use in Zambia</w:t>
        </w:r>
      </w:hyperlink>
      <w:r w:rsidRPr="009B4765">
        <w:rPr>
          <w:rFonts w:asciiTheme="minorHAnsi" w:hAnsiTheme="minorHAnsi"/>
          <w:snapToGrid w:val="0"/>
        </w:rPr>
        <w:t xml:space="preserve">” </w:t>
      </w:r>
      <w:r>
        <w:rPr>
          <w:rFonts w:asciiTheme="minorHAnsi" w:hAnsiTheme="minorHAnsi"/>
          <w:snapToGrid w:val="0"/>
        </w:rPr>
        <w:t>Unpublished MPhil thesis.</w:t>
      </w:r>
      <w:proofErr w:type="gramEnd"/>
      <w:r>
        <w:rPr>
          <w:rFonts w:asciiTheme="minorHAnsi" w:hAnsiTheme="minorHAnsi"/>
          <w:snapToGrid w:val="0"/>
        </w:rPr>
        <w:t xml:space="preserve"> Cape Town: University of Cape Town.</w:t>
      </w:r>
    </w:p>
    <w:p w:rsidR="003410A3" w:rsidRDefault="003410A3" w:rsidP="003410A3">
      <w:pPr>
        <w:pStyle w:val="Biblio"/>
        <w:spacing w:after="240"/>
        <w:rPr>
          <w:rFonts w:asciiTheme="minorHAnsi" w:hAnsiTheme="minorHAnsi"/>
          <w:snapToGrid w:val="0"/>
        </w:rPr>
      </w:pPr>
      <w:proofErr w:type="spellStart"/>
      <w:r w:rsidRPr="00573584">
        <w:rPr>
          <w:rFonts w:asciiTheme="minorHAnsi" w:hAnsiTheme="minorHAnsi"/>
          <w:snapToGrid w:val="0"/>
        </w:rPr>
        <w:t>Kamugisha</w:t>
      </w:r>
      <w:proofErr w:type="spellEnd"/>
      <w:r w:rsidRPr="00573584">
        <w:rPr>
          <w:rFonts w:asciiTheme="minorHAnsi" w:hAnsiTheme="minorHAnsi"/>
          <w:snapToGrid w:val="0"/>
        </w:rPr>
        <w:t xml:space="preserve">, M. </w:t>
      </w:r>
      <w:r>
        <w:rPr>
          <w:rFonts w:asciiTheme="minorHAnsi" w:hAnsiTheme="minorHAnsi"/>
          <w:snapToGrid w:val="0"/>
        </w:rPr>
        <w:t xml:space="preserve">2011. </w:t>
      </w:r>
      <w:proofErr w:type="gramStart"/>
      <w:r>
        <w:rPr>
          <w:rFonts w:asciiTheme="minorHAnsi" w:hAnsiTheme="minorHAnsi"/>
          <w:snapToGrid w:val="0"/>
        </w:rPr>
        <w:t>“</w:t>
      </w:r>
      <w:r w:rsidRPr="00573584">
        <w:rPr>
          <w:rFonts w:asciiTheme="minorHAnsi" w:hAnsiTheme="minorHAnsi"/>
          <w:snapToGrid w:val="0"/>
        </w:rPr>
        <w:t xml:space="preserve">Demographic analysis of the baseline study done at </w:t>
      </w:r>
      <w:proofErr w:type="spellStart"/>
      <w:r w:rsidRPr="00573584">
        <w:rPr>
          <w:rFonts w:asciiTheme="minorHAnsi" w:hAnsiTheme="minorHAnsi"/>
          <w:snapToGrid w:val="0"/>
        </w:rPr>
        <w:t>K</w:t>
      </w:r>
      <w:r>
        <w:rPr>
          <w:rFonts w:asciiTheme="minorHAnsi" w:hAnsiTheme="minorHAnsi"/>
          <w:snapToGrid w:val="0"/>
        </w:rPr>
        <w:t>arogwe</w:t>
      </w:r>
      <w:proofErr w:type="spellEnd"/>
      <w:r w:rsidRPr="00573584">
        <w:rPr>
          <w:rFonts w:asciiTheme="minorHAnsi" w:hAnsiTheme="minorHAnsi"/>
          <w:snapToGrid w:val="0"/>
        </w:rPr>
        <w:t xml:space="preserve"> DSS, Tanzania</w:t>
      </w:r>
      <w:r>
        <w:rPr>
          <w:rFonts w:asciiTheme="minorHAnsi" w:hAnsiTheme="minorHAnsi"/>
          <w:snapToGrid w:val="0"/>
        </w:rPr>
        <w:t>”.</w:t>
      </w:r>
      <w:proofErr w:type="gramEnd"/>
      <w:r>
        <w:rPr>
          <w:rFonts w:asciiTheme="minorHAnsi" w:hAnsiTheme="minorHAnsi"/>
          <w:snapToGrid w:val="0"/>
        </w:rPr>
        <w:t xml:space="preserve"> </w:t>
      </w:r>
      <w:proofErr w:type="gramStart"/>
      <w:r>
        <w:rPr>
          <w:rFonts w:asciiTheme="minorHAnsi" w:hAnsiTheme="minorHAnsi"/>
          <w:snapToGrid w:val="0"/>
        </w:rPr>
        <w:t>Unpublished MPhil thesis.</w:t>
      </w:r>
      <w:proofErr w:type="gramEnd"/>
      <w:r>
        <w:rPr>
          <w:rFonts w:asciiTheme="minorHAnsi" w:hAnsiTheme="minorHAnsi"/>
          <w:snapToGrid w:val="0"/>
        </w:rPr>
        <w:t xml:space="preserve"> Cape Town: University of Cape Town.</w:t>
      </w:r>
    </w:p>
    <w:p w:rsidR="009B4765" w:rsidRPr="00573584" w:rsidRDefault="009B4765" w:rsidP="009B4765">
      <w:pPr>
        <w:pStyle w:val="Biblio"/>
        <w:spacing w:after="240"/>
        <w:rPr>
          <w:rFonts w:asciiTheme="minorHAnsi" w:hAnsiTheme="minorHAnsi"/>
          <w:snapToGrid w:val="0"/>
        </w:rPr>
      </w:pPr>
      <w:r>
        <w:rPr>
          <w:rFonts w:asciiTheme="minorHAnsi" w:hAnsiTheme="minorHAnsi"/>
          <w:snapToGrid w:val="0"/>
        </w:rPr>
        <w:t>Pashapa, T.</w:t>
      </w:r>
      <w:r w:rsidR="006F684D">
        <w:rPr>
          <w:rFonts w:asciiTheme="minorHAnsi" w:hAnsiTheme="minorHAnsi"/>
          <w:snapToGrid w:val="0"/>
        </w:rPr>
        <w:t xml:space="preserve"> </w:t>
      </w:r>
      <w:r>
        <w:rPr>
          <w:rFonts w:asciiTheme="minorHAnsi" w:hAnsiTheme="minorHAnsi"/>
          <w:snapToGrid w:val="0"/>
        </w:rPr>
        <w:t xml:space="preserve">2011. </w:t>
      </w:r>
      <w:proofErr w:type="gramStart"/>
      <w:r>
        <w:rPr>
          <w:rFonts w:asciiTheme="minorHAnsi" w:hAnsiTheme="minorHAnsi"/>
          <w:snapToGrid w:val="0"/>
        </w:rPr>
        <w:t>“</w:t>
      </w:r>
      <w:hyperlink r:id="rId16" w:tgtFrame="rwikiexternal" w:history="1">
        <w:r w:rsidRPr="009B4765">
          <w:rPr>
            <w:rFonts w:asciiTheme="minorHAnsi" w:hAnsiTheme="minorHAnsi"/>
            <w:snapToGrid w:val="0"/>
          </w:rPr>
          <w:t>Interrogation of the fertility differentials between the Malawi DHS and the Malawi Diffusion and Ideational Change Project survey data</w:t>
        </w:r>
      </w:hyperlink>
      <w:r w:rsidRPr="009B4765">
        <w:rPr>
          <w:rFonts w:asciiTheme="minorHAnsi" w:hAnsiTheme="minorHAnsi"/>
          <w:snapToGrid w:val="0"/>
        </w:rPr>
        <w:t xml:space="preserve">” </w:t>
      </w:r>
      <w:r>
        <w:rPr>
          <w:rFonts w:asciiTheme="minorHAnsi" w:hAnsiTheme="minorHAnsi"/>
          <w:snapToGrid w:val="0"/>
        </w:rPr>
        <w:t>Unpublished MPhil thesis.</w:t>
      </w:r>
      <w:proofErr w:type="gramEnd"/>
      <w:r>
        <w:rPr>
          <w:rFonts w:asciiTheme="minorHAnsi" w:hAnsiTheme="minorHAnsi"/>
          <w:snapToGrid w:val="0"/>
        </w:rPr>
        <w:t xml:space="preserve"> Cape Town: University of Cape Town.</w:t>
      </w:r>
    </w:p>
    <w:p w:rsidR="00E26C19" w:rsidRDefault="00E26C19" w:rsidP="00165310">
      <w:pPr>
        <w:pStyle w:val="Biblio"/>
        <w:spacing w:after="240"/>
        <w:rPr>
          <w:rFonts w:asciiTheme="minorHAnsi" w:hAnsiTheme="minorHAnsi"/>
          <w:snapToGrid w:val="0"/>
        </w:rPr>
      </w:pPr>
      <w:proofErr w:type="spellStart"/>
      <w:r>
        <w:rPr>
          <w:rFonts w:asciiTheme="minorHAnsi" w:hAnsiTheme="minorHAnsi"/>
          <w:snapToGrid w:val="0"/>
        </w:rPr>
        <w:t>Chemhaka</w:t>
      </w:r>
      <w:proofErr w:type="spellEnd"/>
      <w:r>
        <w:rPr>
          <w:rFonts w:asciiTheme="minorHAnsi" w:hAnsiTheme="minorHAnsi"/>
          <w:snapToGrid w:val="0"/>
        </w:rPr>
        <w:t>, G. B. 2010. “Socio-economic differentials in fertility in Zimbabwe: 1980-2005”. Unpublished MPhil thesis. Cape Town: University of Cape Town.</w:t>
      </w:r>
    </w:p>
    <w:p w:rsidR="00E0372B" w:rsidRDefault="00E0372B" w:rsidP="00165310">
      <w:pPr>
        <w:pStyle w:val="Biblio"/>
        <w:spacing w:after="240"/>
        <w:rPr>
          <w:rFonts w:asciiTheme="minorHAnsi" w:hAnsiTheme="minorHAnsi"/>
          <w:snapToGrid w:val="0"/>
        </w:rPr>
      </w:pPr>
      <w:r>
        <w:rPr>
          <w:rFonts w:asciiTheme="minorHAnsi" w:hAnsiTheme="minorHAnsi"/>
          <w:snapToGrid w:val="0"/>
        </w:rPr>
        <w:t xml:space="preserve">van </w:t>
      </w:r>
      <w:proofErr w:type="spellStart"/>
      <w:r>
        <w:rPr>
          <w:rFonts w:asciiTheme="minorHAnsi" w:hAnsiTheme="minorHAnsi"/>
          <w:snapToGrid w:val="0"/>
        </w:rPr>
        <w:t>Gijsen</w:t>
      </w:r>
      <w:proofErr w:type="spellEnd"/>
      <w:r>
        <w:rPr>
          <w:rFonts w:asciiTheme="minorHAnsi" w:hAnsiTheme="minorHAnsi"/>
          <w:snapToGrid w:val="0"/>
        </w:rPr>
        <w:t>, R. 2010. “</w:t>
      </w:r>
      <w:r w:rsidRPr="00E0372B">
        <w:rPr>
          <w:rFonts w:asciiTheme="minorHAnsi" w:hAnsiTheme="minorHAnsi"/>
          <w:snapToGrid w:val="0"/>
        </w:rPr>
        <w:t>Defining a sub-Saharan fertility pattern and a standard for use with the Relational Gompertz Model</w:t>
      </w:r>
      <w:r>
        <w:rPr>
          <w:rFonts w:asciiTheme="minorHAnsi" w:hAnsiTheme="minorHAnsi"/>
          <w:snapToGrid w:val="0"/>
        </w:rPr>
        <w:t>”. Unpublished MPhil thesis. Cape Town: University of Cape Town. [Thesis awarded distinction]</w:t>
      </w:r>
    </w:p>
    <w:p w:rsidR="003C732A" w:rsidRDefault="003C732A" w:rsidP="00165310">
      <w:pPr>
        <w:pStyle w:val="Biblio"/>
        <w:spacing w:after="240"/>
        <w:rPr>
          <w:rFonts w:asciiTheme="minorHAnsi" w:hAnsiTheme="minorHAnsi"/>
          <w:snapToGrid w:val="0"/>
        </w:rPr>
      </w:pPr>
      <w:proofErr w:type="spellStart"/>
      <w:r>
        <w:rPr>
          <w:rFonts w:asciiTheme="minorHAnsi" w:hAnsiTheme="minorHAnsi"/>
          <w:snapToGrid w:val="0"/>
        </w:rPr>
        <w:t>Matanyaire</w:t>
      </w:r>
      <w:proofErr w:type="spellEnd"/>
      <w:r>
        <w:rPr>
          <w:rFonts w:asciiTheme="minorHAnsi" w:hAnsiTheme="minorHAnsi"/>
          <w:snapToGrid w:val="0"/>
        </w:rPr>
        <w:t>, S. 2009. “</w:t>
      </w:r>
      <w:r w:rsidRPr="003C732A">
        <w:rPr>
          <w:rFonts w:asciiTheme="minorHAnsi" w:hAnsiTheme="minorHAnsi"/>
          <w:snapToGrid w:val="0"/>
        </w:rPr>
        <w:t>Birth spacing and child mortality in Mozambique: Evidence from two Demographic and Health Surveys</w:t>
      </w:r>
      <w:r>
        <w:rPr>
          <w:rFonts w:asciiTheme="minorHAnsi" w:hAnsiTheme="minorHAnsi"/>
          <w:snapToGrid w:val="0"/>
        </w:rPr>
        <w:t>”. Unpublished MPhil thesis. Cape Town: University of Cape Town.</w:t>
      </w:r>
    </w:p>
    <w:p w:rsidR="00CD5A9F" w:rsidRPr="00573584" w:rsidRDefault="00CD5A9F" w:rsidP="00CD5A9F">
      <w:pPr>
        <w:pStyle w:val="Biblio"/>
        <w:spacing w:after="240"/>
        <w:rPr>
          <w:rFonts w:asciiTheme="minorHAnsi" w:hAnsiTheme="minorHAnsi"/>
          <w:snapToGrid w:val="0"/>
        </w:rPr>
      </w:pPr>
      <w:proofErr w:type="spellStart"/>
      <w:r>
        <w:rPr>
          <w:rFonts w:asciiTheme="minorHAnsi" w:hAnsiTheme="minorHAnsi"/>
          <w:snapToGrid w:val="0"/>
        </w:rPr>
        <w:t>Sayi</w:t>
      </w:r>
      <w:proofErr w:type="spellEnd"/>
      <w:r>
        <w:rPr>
          <w:rFonts w:asciiTheme="minorHAnsi" w:hAnsiTheme="minorHAnsi"/>
          <w:snapToGrid w:val="0"/>
        </w:rPr>
        <w:t>, T. S. 2009. “</w:t>
      </w:r>
      <w:r w:rsidRPr="00CD5A9F">
        <w:rPr>
          <w:rFonts w:asciiTheme="minorHAnsi" w:hAnsiTheme="minorHAnsi"/>
          <w:snapToGrid w:val="0"/>
        </w:rPr>
        <w:t>Fertility, birth intervals,</w:t>
      </w:r>
      <w:r>
        <w:rPr>
          <w:rFonts w:asciiTheme="minorHAnsi" w:hAnsiTheme="minorHAnsi"/>
          <w:snapToGrid w:val="0"/>
        </w:rPr>
        <w:t xml:space="preserve"> </w:t>
      </w:r>
      <w:r w:rsidRPr="00CD5A9F">
        <w:rPr>
          <w:rFonts w:asciiTheme="minorHAnsi" w:hAnsiTheme="minorHAnsi"/>
          <w:snapToGrid w:val="0"/>
        </w:rPr>
        <w:t>and their proximate determinants in Zimbabwe</w:t>
      </w:r>
      <w:r>
        <w:rPr>
          <w:rFonts w:asciiTheme="minorHAnsi" w:hAnsiTheme="minorHAnsi"/>
          <w:snapToGrid w:val="0"/>
        </w:rPr>
        <w:t xml:space="preserve">”. </w:t>
      </w:r>
      <w:r w:rsidRPr="00573584">
        <w:rPr>
          <w:rFonts w:asciiTheme="minorHAnsi" w:hAnsiTheme="minorHAnsi"/>
          <w:snapToGrid w:val="0"/>
        </w:rPr>
        <w:t>Unpublished MPhil thesis. Cape Town: University of Cape Town.</w:t>
      </w:r>
      <w:r w:rsidR="00E0372B">
        <w:rPr>
          <w:rFonts w:asciiTheme="minorHAnsi" w:hAnsiTheme="minorHAnsi"/>
          <w:snapToGrid w:val="0"/>
        </w:rPr>
        <w:t xml:space="preserve"> [Thesis awarded distinction]</w:t>
      </w:r>
    </w:p>
    <w:p w:rsidR="00F22FC0" w:rsidRDefault="003C732A" w:rsidP="00F22FC0">
      <w:pPr>
        <w:pStyle w:val="Biblio"/>
        <w:spacing w:after="240"/>
        <w:rPr>
          <w:rFonts w:asciiTheme="minorHAnsi" w:hAnsiTheme="minorHAnsi"/>
          <w:snapToGrid w:val="0"/>
        </w:rPr>
      </w:pPr>
      <w:proofErr w:type="spellStart"/>
      <w:r>
        <w:rPr>
          <w:rFonts w:asciiTheme="minorHAnsi" w:hAnsiTheme="minorHAnsi"/>
          <w:snapToGrid w:val="0"/>
        </w:rPr>
        <w:t>Kanjala</w:t>
      </w:r>
      <w:proofErr w:type="spellEnd"/>
      <w:r>
        <w:rPr>
          <w:rFonts w:asciiTheme="minorHAnsi" w:hAnsiTheme="minorHAnsi"/>
          <w:snapToGrid w:val="0"/>
        </w:rPr>
        <w:t>, C. 2008. “</w:t>
      </w:r>
      <w:r w:rsidR="00F22FC0" w:rsidRPr="00F22FC0">
        <w:rPr>
          <w:rFonts w:asciiTheme="minorHAnsi" w:hAnsiTheme="minorHAnsi"/>
          <w:snapToGrid w:val="0"/>
        </w:rPr>
        <w:t>HIV/AIDS impact on childhood mortality and childhood mortality measurement: from the perspective of Kenyan and Malawian DHS data</w:t>
      </w:r>
      <w:r w:rsidR="00F22FC0">
        <w:rPr>
          <w:rFonts w:asciiTheme="minorHAnsi" w:hAnsiTheme="minorHAnsi"/>
          <w:snapToGrid w:val="0"/>
        </w:rPr>
        <w:t>”. Unpublished MPhil thesis. Cape Town: University of Cape Town.</w:t>
      </w:r>
    </w:p>
    <w:p w:rsidR="00712C21" w:rsidRPr="00573584" w:rsidRDefault="00165310" w:rsidP="00165310">
      <w:pPr>
        <w:pStyle w:val="Biblio"/>
        <w:spacing w:after="240"/>
        <w:rPr>
          <w:rFonts w:asciiTheme="minorHAnsi" w:hAnsiTheme="minorHAnsi"/>
          <w:snapToGrid w:val="0"/>
        </w:rPr>
      </w:pPr>
      <w:proofErr w:type="spellStart"/>
      <w:r w:rsidRPr="00573584">
        <w:rPr>
          <w:rFonts w:asciiTheme="minorHAnsi" w:hAnsiTheme="minorHAnsi"/>
          <w:snapToGrid w:val="0"/>
        </w:rPr>
        <w:t>Wotela</w:t>
      </w:r>
      <w:proofErr w:type="spellEnd"/>
      <w:r w:rsidRPr="00573584">
        <w:rPr>
          <w:rFonts w:asciiTheme="minorHAnsi" w:hAnsiTheme="minorHAnsi"/>
          <w:snapToGrid w:val="0"/>
        </w:rPr>
        <w:t xml:space="preserve">, K. 2008. “Using traditional reproductive regimes to explain subnational fertility differentials in </w:t>
      </w:r>
      <w:r w:rsidR="008D7DE1">
        <w:rPr>
          <w:rFonts w:asciiTheme="minorHAnsi" w:hAnsiTheme="minorHAnsi"/>
          <w:snapToGrid w:val="0"/>
        </w:rPr>
        <w:t>Zambi</w:t>
      </w:r>
      <w:r w:rsidRPr="00573584">
        <w:rPr>
          <w:rFonts w:asciiTheme="minorHAnsi" w:hAnsiTheme="minorHAnsi"/>
          <w:snapToGrid w:val="0"/>
        </w:rPr>
        <w:t>a”. Unpublished PhD thesis. Cape Town: University of Cape Town</w:t>
      </w:r>
    </w:p>
    <w:p w:rsidR="00165310" w:rsidRDefault="00165310" w:rsidP="00165310">
      <w:pPr>
        <w:pStyle w:val="Biblio"/>
        <w:spacing w:after="240"/>
        <w:rPr>
          <w:rFonts w:asciiTheme="minorHAnsi" w:hAnsiTheme="minorHAnsi"/>
          <w:snapToGrid w:val="0"/>
        </w:rPr>
      </w:pPr>
      <w:proofErr w:type="spellStart"/>
      <w:r w:rsidRPr="00573584">
        <w:rPr>
          <w:rFonts w:asciiTheme="minorHAnsi" w:hAnsiTheme="minorHAnsi"/>
          <w:snapToGrid w:val="0"/>
        </w:rPr>
        <w:t>Nyirenda</w:t>
      </w:r>
      <w:proofErr w:type="spellEnd"/>
      <w:r w:rsidRPr="00573584">
        <w:rPr>
          <w:rFonts w:asciiTheme="minorHAnsi" w:hAnsiTheme="minorHAnsi"/>
          <w:snapToGrid w:val="0"/>
        </w:rPr>
        <w:t xml:space="preserve">, M. 2007. “Small area projections: Modelling the demographic and epidemiological dynamics of a rural area in South Africa”. Unpublished MPhil thesis. Cape Town: University of Cape Town. </w:t>
      </w:r>
    </w:p>
    <w:p w:rsidR="00437D25" w:rsidRPr="00573584" w:rsidRDefault="00437D25" w:rsidP="00165310">
      <w:pPr>
        <w:pStyle w:val="Biblio"/>
        <w:spacing w:after="240"/>
        <w:rPr>
          <w:rFonts w:asciiTheme="minorHAnsi" w:hAnsiTheme="minorHAnsi"/>
          <w:snapToGrid w:val="0"/>
        </w:rPr>
      </w:pPr>
      <w:proofErr w:type="spellStart"/>
      <w:r w:rsidRPr="00573584">
        <w:rPr>
          <w:rFonts w:asciiTheme="minorHAnsi" w:hAnsiTheme="minorHAnsi"/>
          <w:snapToGrid w:val="0"/>
        </w:rPr>
        <w:t>Mijoni</w:t>
      </w:r>
      <w:proofErr w:type="spellEnd"/>
      <w:r w:rsidRPr="00573584">
        <w:rPr>
          <w:rFonts w:asciiTheme="minorHAnsi" w:hAnsiTheme="minorHAnsi"/>
          <w:snapToGrid w:val="0"/>
        </w:rPr>
        <w:t>, B. 2005. “Examination of fertility measures from the 1992 and 2000 Malawi Demography and Health Surveys: A review of declining fertility”. Unpublished MPhil thesis. Cape Town: University of Cape Town.</w:t>
      </w:r>
    </w:p>
    <w:p w:rsidR="00712C21" w:rsidRPr="00573584" w:rsidRDefault="00712C21" w:rsidP="00165310">
      <w:pPr>
        <w:pStyle w:val="Heading2"/>
        <w:ind w:firstLine="0"/>
        <w:rPr>
          <w:rFonts w:asciiTheme="minorHAnsi" w:hAnsiTheme="minorHAnsi"/>
          <w:sz w:val="28"/>
        </w:rPr>
      </w:pPr>
      <w:r w:rsidRPr="00573584">
        <w:rPr>
          <w:rFonts w:asciiTheme="minorHAnsi" w:hAnsiTheme="minorHAnsi"/>
          <w:sz w:val="28"/>
        </w:rPr>
        <w:t xml:space="preserve">Postgraduate students </w:t>
      </w:r>
      <w:r w:rsidR="00BA4932">
        <w:rPr>
          <w:rFonts w:asciiTheme="minorHAnsi" w:hAnsiTheme="minorHAnsi"/>
          <w:sz w:val="28"/>
        </w:rPr>
        <w:t xml:space="preserve">currently </w:t>
      </w:r>
      <w:r w:rsidRPr="00573584">
        <w:rPr>
          <w:rFonts w:asciiTheme="minorHAnsi" w:hAnsiTheme="minorHAnsi"/>
          <w:sz w:val="28"/>
        </w:rPr>
        <w:t>under supervision</w:t>
      </w:r>
    </w:p>
    <w:p w:rsidR="005F783B" w:rsidRDefault="005F783B" w:rsidP="00712C21">
      <w:pPr>
        <w:pStyle w:val="Biblio"/>
        <w:spacing w:after="240"/>
        <w:rPr>
          <w:rFonts w:asciiTheme="minorHAnsi" w:hAnsiTheme="minorHAnsi"/>
          <w:snapToGrid w:val="0"/>
        </w:rPr>
      </w:pPr>
      <w:proofErr w:type="spellStart"/>
      <w:r>
        <w:rPr>
          <w:rFonts w:asciiTheme="minorHAnsi" w:hAnsiTheme="minorHAnsi"/>
          <w:snapToGrid w:val="0"/>
        </w:rPr>
        <w:t>Bungu</w:t>
      </w:r>
      <w:proofErr w:type="spellEnd"/>
      <w:r>
        <w:rPr>
          <w:rFonts w:asciiTheme="minorHAnsi" w:hAnsiTheme="minorHAnsi"/>
          <w:snapToGrid w:val="0"/>
        </w:rPr>
        <w:t>, M. MPhil. Birth intervals and child mortality</w:t>
      </w:r>
    </w:p>
    <w:p w:rsidR="00712C21" w:rsidRDefault="00712C21" w:rsidP="00712C21">
      <w:pPr>
        <w:pStyle w:val="Biblio"/>
        <w:spacing w:after="240"/>
        <w:rPr>
          <w:rFonts w:asciiTheme="minorHAnsi" w:hAnsiTheme="minorHAnsi"/>
          <w:snapToGrid w:val="0"/>
        </w:rPr>
      </w:pPr>
      <w:r w:rsidRPr="00573584">
        <w:rPr>
          <w:rFonts w:asciiTheme="minorHAnsi" w:hAnsiTheme="minorHAnsi"/>
          <w:snapToGrid w:val="0"/>
        </w:rPr>
        <w:lastRenderedPageBreak/>
        <w:t xml:space="preserve">Mapetla, N. </w:t>
      </w:r>
      <w:r w:rsidR="006F684D">
        <w:rPr>
          <w:rFonts w:asciiTheme="minorHAnsi" w:hAnsiTheme="minorHAnsi"/>
          <w:snapToGrid w:val="0"/>
        </w:rPr>
        <w:t>PhD</w:t>
      </w:r>
      <w:r w:rsidRPr="00573584">
        <w:rPr>
          <w:rFonts w:asciiTheme="minorHAnsi" w:hAnsiTheme="minorHAnsi"/>
          <w:snapToGrid w:val="0"/>
        </w:rPr>
        <w:t xml:space="preserve"> (possible upgrade to PhD): Fertility in Lesotho</w:t>
      </w:r>
    </w:p>
    <w:p w:rsidR="00BF6751" w:rsidRDefault="00BF6751" w:rsidP="00712C21">
      <w:pPr>
        <w:pStyle w:val="Biblio"/>
        <w:spacing w:after="240"/>
        <w:rPr>
          <w:rFonts w:asciiTheme="minorHAnsi" w:hAnsiTheme="minorHAnsi"/>
          <w:snapToGrid w:val="0"/>
        </w:rPr>
      </w:pPr>
      <w:proofErr w:type="spellStart"/>
      <w:r>
        <w:rPr>
          <w:rFonts w:asciiTheme="minorHAnsi" w:hAnsiTheme="minorHAnsi"/>
          <w:snapToGrid w:val="0"/>
        </w:rPr>
        <w:t>Matanyaire</w:t>
      </w:r>
      <w:proofErr w:type="spellEnd"/>
      <w:r>
        <w:rPr>
          <w:rFonts w:asciiTheme="minorHAnsi" w:hAnsiTheme="minorHAnsi"/>
          <w:snapToGrid w:val="0"/>
        </w:rPr>
        <w:t>, S. PhD: Child mortality and birth intervals in Mozambique [working title].</w:t>
      </w:r>
    </w:p>
    <w:p w:rsidR="00BF6751" w:rsidRDefault="00BF6751" w:rsidP="00712C21">
      <w:pPr>
        <w:pStyle w:val="Biblio"/>
        <w:spacing w:after="240"/>
        <w:rPr>
          <w:rFonts w:asciiTheme="minorHAnsi" w:hAnsiTheme="minorHAnsi"/>
          <w:snapToGrid w:val="0"/>
        </w:rPr>
      </w:pPr>
      <w:proofErr w:type="spellStart"/>
      <w:r>
        <w:rPr>
          <w:rFonts w:asciiTheme="minorHAnsi" w:hAnsiTheme="minorHAnsi"/>
          <w:snapToGrid w:val="0"/>
        </w:rPr>
        <w:t>Nhacolo</w:t>
      </w:r>
      <w:proofErr w:type="spellEnd"/>
      <w:r>
        <w:rPr>
          <w:rFonts w:asciiTheme="minorHAnsi" w:hAnsiTheme="minorHAnsi"/>
          <w:snapToGrid w:val="0"/>
        </w:rPr>
        <w:t>, A. PhD: Households and mortality in Mozambique [working title].</w:t>
      </w:r>
    </w:p>
    <w:p w:rsidR="005F783B" w:rsidRDefault="005F783B" w:rsidP="005F783B">
      <w:pPr>
        <w:pStyle w:val="Biblio"/>
        <w:spacing w:after="240"/>
        <w:rPr>
          <w:rFonts w:asciiTheme="minorHAnsi" w:hAnsiTheme="minorHAnsi"/>
          <w:snapToGrid w:val="0"/>
        </w:rPr>
      </w:pPr>
      <w:proofErr w:type="spellStart"/>
      <w:r>
        <w:rPr>
          <w:rFonts w:asciiTheme="minorHAnsi" w:hAnsiTheme="minorHAnsi"/>
          <w:snapToGrid w:val="0"/>
        </w:rPr>
        <w:t>Nyambe</w:t>
      </w:r>
      <w:proofErr w:type="spellEnd"/>
      <w:r>
        <w:rPr>
          <w:rFonts w:asciiTheme="minorHAnsi" w:hAnsiTheme="minorHAnsi"/>
          <w:snapToGrid w:val="0"/>
        </w:rPr>
        <w:t>, J</w:t>
      </w:r>
      <w:r>
        <w:rPr>
          <w:rFonts w:asciiTheme="minorHAnsi" w:hAnsiTheme="minorHAnsi"/>
          <w:snapToGrid w:val="0"/>
        </w:rPr>
        <w:t xml:space="preserve">. MPhil. </w:t>
      </w:r>
      <w:r>
        <w:rPr>
          <w:rFonts w:asciiTheme="minorHAnsi" w:hAnsiTheme="minorHAnsi"/>
          <w:snapToGrid w:val="0"/>
        </w:rPr>
        <w:t>Fertility data in the CDVS (Mpumalanga)</w:t>
      </w:r>
    </w:p>
    <w:p w:rsidR="005F783B" w:rsidRDefault="005F783B" w:rsidP="00712C21">
      <w:pPr>
        <w:pStyle w:val="Biblio"/>
        <w:spacing w:after="240"/>
        <w:rPr>
          <w:rFonts w:asciiTheme="minorHAnsi" w:hAnsiTheme="minorHAnsi"/>
          <w:snapToGrid w:val="0"/>
        </w:rPr>
      </w:pPr>
    </w:p>
    <w:p w:rsidR="00335873" w:rsidRPr="00573584" w:rsidRDefault="00335873" w:rsidP="00935F4C">
      <w:pPr>
        <w:pStyle w:val="Heading2"/>
        <w:ind w:firstLine="0"/>
        <w:rPr>
          <w:rFonts w:asciiTheme="minorHAnsi" w:hAnsiTheme="minorHAnsi"/>
          <w:sz w:val="28"/>
        </w:rPr>
      </w:pPr>
      <w:r w:rsidRPr="00573584">
        <w:rPr>
          <w:rFonts w:asciiTheme="minorHAnsi" w:hAnsiTheme="minorHAnsi"/>
          <w:sz w:val="28"/>
        </w:rPr>
        <w:t>Consultancies</w:t>
      </w:r>
      <w:r w:rsidR="00BA4932">
        <w:rPr>
          <w:rFonts w:asciiTheme="minorHAnsi" w:hAnsiTheme="minorHAnsi"/>
          <w:sz w:val="28"/>
        </w:rPr>
        <w:t xml:space="preserve"> and expertise-based work</w:t>
      </w:r>
    </w:p>
    <w:p w:rsidR="00091870" w:rsidRDefault="00091870" w:rsidP="00BA4932">
      <w:pPr>
        <w:pStyle w:val="Biblio"/>
        <w:rPr>
          <w:rFonts w:asciiTheme="minorHAnsi" w:hAnsiTheme="minorHAnsi"/>
          <w:snapToGrid w:val="0"/>
        </w:rPr>
      </w:pPr>
      <w:proofErr w:type="gramStart"/>
      <w:r>
        <w:rPr>
          <w:rFonts w:asciiTheme="minorHAnsi" w:hAnsiTheme="minorHAnsi"/>
          <w:snapToGrid w:val="0"/>
        </w:rPr>
        <w:t>Provincial Government of the Western Cape.</w:t>
      </w:r>
      <w:proofErr w:type="gramEnd"/>
      <w:r>
        <w:rPr>
          <w:rFonts w:asciiTheme="minorHAnsi" w:hAnsiTheme="minorHAnsi"/>
          <w:snapToGrid w:val="0"/>
        </w:rPr>
        <w:t xml:space="preserve"> 2012.</w:t>
      </w:r>
    </w:p>
    <w:p w:rsidR="007511E8" w:rsidRDefault="007511E8" w:rsidP="00BA4932">
      <w:pPr>
        <w:pStyle w:val="Biblio"/>
        <w:rPr>
          <w:rFonts w:asciiTheme="minorHAnsi" w:hAnsiTheme="minorHAnsi"/>
          <w:snapToGrid w:val="0"/>
        </w:rPr>
      </w:pPr>
      <w:proofErr w:type="gramStart"/>
      <w:r>
        <w:rPr>
          <w:rFonts w:asciiTheme="minorHAnsi" w:hAnsiTheme="minorHAnsi"/>
          <w:snapToGrid w:val="0"/>
        </w:rPr>
        <w:t>Government of Lesotho.</w:t>
      </w:r>
      <w:proofErr w:type="gramEnd"/>
      <w:r>
        <w:rPr>
          <w:rFonts w:asciiTheme="minorHAnsi" w:hAnsiTheme="minorHAnsi"/>
          <w:snapToGrid w:val="0"/>
        </w:rPr>
        <w:t xml:space="preserve"> Bureau of Statistics. Estimation of maternal mortality from the 2006 </w:t>
      </w:r>
      <w:r w:rsidR="001771A7">
        <w:rPr>
          <w:rFonts w:asciiTheme="minorHAnsi" w:hAnsiTheme="minorHAnsi"/>
          <w:snapToGrid w:val="0"/>
        </w:rPr>
        <w:t xml:space="preserve">Lesotho </w:t>
      </w:r>
      <w:r>
        <w:rPr>
          <w:rFonts w:asciiTheme="minorHAnsi" w:hAnsiTheme="minorHAnsi"/>
          <w:snapToGrid w:val="0"/>
        </w:rPr>
        <w:t>census data. March 2010.</w:t>
      </w:r>
    </w:p>
    <w:p w:rsidR="00CD5A9F" w:rsidRPr="00BA4932" w:rsidRDefault="00CD5A9F" w:rsidP="00BA4932">
      <w:pPr>
        <w:pStyle w:val="Biblio"/>
        <w:rPr>
          <w:rFonts w:asciiTheme="minorHAnsi" w:hAnsiTheme="minorHAnsi"/>
          <w:snapToGrid w:val="0"/>
        </w:rPr>
      </w:pPr>
      <w:r w:rsidRPr="00BA4932">
        <w:rPr>
          <w:rFonts w:asciiTheme="minorHAnsi" w:hAnsiTheme="minorHAnsi"/>
          <w:snapToGrid w:val="0"/>
        </w:rPr>
        <w:t>United Nations Population Division. Expert Reference Group on Fertility. New York, 2-4 December 2009.</w:t>
      </w:r>
    </w:p>
    <w:p w:rsidR="00CD5A9F" w:rsidRDefault="00CD5A9F" w:rsidP="00BA4932">
      <w:pPr>
        <w:pStyle w:val="Biblio"/>
        <w:rPr>
          <w:rFonts w:asciiTheme="minorHAnsi" w:hAnsiTheme="minorHAnsi"/>
          <w:snapToGrid w:val="0"/>
        </w:rPr>
      </w:pPr>
      <w:r w:rsidRPr="00BA4932">
        <w:rPr>
          <w:rFonts w:asciiTheme="minorHAnsi" w:hAnsiTheme="minorHAnsi"/>
          <w:snapToGrid w:val="0"/>
        </w:rPr>
        <w:t xml:space="preserve">United Nations Population Division. Training Workshop on Analysis of Census Data. </w:t>
      </w:r>
      <w:r w:rsidR="00BA4932">
        <w:rPr>
          <w:rFonts w:asciiTheme="minorHAnsi" w:hAnsiTheme="minorHAnsi"/>
          <w:snapToGrid w:val="0"/>
        </w:rPr>
        <w:t xml:space="preserve"> Beirut, Lebanon. 7-11 December 2009.</w:t>
      </w:r>
    </w:p>
    <w:p w:rsidR="00BA4932" w:rsidRPr="00BA4932" w:rsidRDefault="00BA4932" w:rsidP="00BA4932">
      <w:pPr>
        <w:pStyle w:val="Biblio"/>
        <w:rPr>
          <w:rFonts w:asciiTheme="minorHAnsi" w:hAnsiTheme="minorHAnsi"/>
          <w:snapToGrid w:val="0"/>
        </w:rPr>
      </w:pPr>
      <w:r>
        <w:rPr>
          <w:rFonts w:asciiTheme="minorHAnsi" w:hAnsiTheme="minorHAnsi"/>
          <w:snapToGrid w:val="0"/>
        </w:rPr>
        <w:t>International Union for the Scientific Study of Population – Meetings on training of demography in developing countries. Rapporteur and drafting of policy notes. March and June 2009.</w:t>
      </w:r>
    </w:p>
    <w:p w:rsidR="00335873" w:rsidRPr="00BA4932" w:rsidRDefault="00335873" w:rsidP="00BA4932">
      <w:pPr>
        <w:pStyle w:val="Biblio"/>
        <w:rPr>
          <w:rFonts w:asciiTheme="minorHAnsi" w:hAnsiTheme="minorHAnsi"/>
          <w:snapToGrid w:val="0"/>
        </w:rPr>
      </w:pPr>
      <w:r w:rsidRPr="00BA4932">
        <w:rPr>
          <w:rFonts w:asciiTheme="minorHAnsi" w:hAnsiTheme="minorHAnsi"/>
          <w:snapToGrid w:val="0"/>
        </w:rPr>
        <w:t>Statistics South Africa</w:t>
      </w:r>
      <w:r w:rsidR="0040560D" w:rsidRPr="00BA4932">
        <w:rPr>
          <w:rFonts w:asciiTheme="minorHAnsi" w:hAnsiTheme="minorHAnsi"/>
          <w:snapToGrid w:val="0"/>
        </w:rPr>
        <w:t xml:space="preserve"> (multiple)</w:t>
      </w:r>
    </w:p>
    <w:p w:rsidR="0040560D" w:rsidRPr="00BA4932" w:rsidRDefault="0040560D" w:rsidP="00BA4932">
      <w:pPr>
        <w:pStyle w:val="Biblio"/>
        <w:rPr>
          <w:rFonts w:asciiTheme="minorHAnsi" w:hAnsiTheme="minorHAnsi"/>
          <w:snapToGrid w:val="0"/>
        </w:rPr>
      </w:pPr>
      <w:r w:rsidRPr="00BA4932">
        <w:rPr>
          <w:rFonts w:asciiTheme="minorHAnsi" w:hAnsiTheme="minorHAnsi"/>
          <w:snapToGrid w:val="0"/>
        </w:rPr>
        <w:t>Provincial Government of Gauteng (2006-</w:t>
      </w:r>
      <w:r w:rsidR="00D22CAB" w:rsidRPr="00BA4932">
        <w:rPr>
          <w:rFonts w:asciiTheme="minorHAnsi" w:hAnsiTheme="minorHAnsi"/>
          <w:snapToGrid w:val="0"/>
        </w:rPr>
        <w:t>8</w:t>
      </w:r>
      <w:r w:rsidRPr="00BA4932">
        <w:rPr>
          <w:rFonts w:asciiTheme="minorHAnsi" w:hAnsiTheme="minorHAnsi"/>
          <w:snapToGrid w:val="0"/>
        </w:rPr>
        <w:t>)</w:t>
      </w:r>
    </w:p>
    <w:p w:rsidR="00BA4932" w:rsidRPr="00BA4932" w:rsidRDefault="00335873" w:rsidP="00BA4932">
      <w:pPr>
        <w:pStyle w:val="Biblio"/>
        <w:rPr>
          <w:rFonts w:asciiTheme="minorHAnsi" w:hAnsiTheme="minorHAnsi"/>
          <w:snapToGrid w:val="0"/>
        </w:rPr>
      </w:pPr>
      <w:r w:rsidRPr="00BA4932">
        <w:rPr>
          <w:rFonts w:asciiTheme="minorHAnsi" w:hAnsiTheme="minorHAnsi"/>
          <w:snapToGrid w:val="0"/>
        </w:rPr>
        <w:t>UNDP and National AIDS Co-ordinating Authority, Botswana (2006-7)</w:t>
      </w:r>
    </w:p>
    <w:p w:rsidR="00517DA9" w:rsidRPr="00573584" w:rsidRDefault="0040560D" w:rsidP="00935F4C">
      <w:pPr>
        <w:pStyle w:val="Heading2"/>
        <w:ind w:firstLine="0"/>
        <w:rPr>
          <w:rFonts w:asciiTheme="minorHAnsi" w:hAnsiTheme="minorHAnsi"/>
          <w:sz w:val="28"/>
        </w:rPr>
      </w:pPr>
      <w:r w:rsidRPr="00573584">
        <w:rPr>
          <w:rFonts w:asciiTheme="minorHAnsi" w:hAnsiTheme="minorHAnsi"/>
          <w:sz w:val="28"/>
        </w:rPr>
        <w:t>Referees</w:t>
      </w:r>
    </w:p>
    <w:p w:rsidR="001E0E87" w:rsidRPr="00573584" w:rsidRDefault="001E0E87" w:rsidP="001E0E87">
      <w:pPr>
        <w:rPr>
          <w:rFonts w:asciiTheme="minorHAnsi" w:hAnsiTheme="minorHAnsi"/>
        </w:rPr>
      </w:pPr>
      <w:r w:rsidRPr="00573584">
        <w:rPr>
          <w:rFonts w:asciiTheme="minorHAnsi" w:hAnsiTheme="minorHAnsi"/>
        </w:rPr>
        <w:t>Prof Rob Dorrington</w:t>
      </w:r>
    </w:p>
    <w:p w:rsidR="001E0E87" w:rsidRPr="00573584" w:rsidRDefault="001E0E87" w:rsidP="001E0E87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Director, </w:t>
      </w:r>
      <w:r w:rsidRPr="00573584">
        <w:rPr>
          <w:rFonts w:asciiTheme="minorHAnsi" w:hAnsiTheme="minorHAnsi"/>
        </w:rPr>
        <w:t>Centre for Actuarial Research</w:t>
      </w:r>
    </w:p>
    <w:p w:rsidR="001E0E87" w:rsidRPr="00573584" w:rsidRDefault="001E0E87" w:rsidP="001E0E87">
      <w:pPr>
        <w:rPr>
          <w:rFonts w:asciiTheme="minorHAnsi" w:hAnsiTheme="minorHAnsi"/>
        </w:rPr>
      </w:pPr>
      <w:smartTag w:uri="urn:schemas-microsoft-com:office:smarttags" w:element="place">
        <w:smartTag w:uri="urn:schemas-microsoft-com:office:smarttags" w:element="PlaceType">
          <w:r w:rsidRPr="00573584">
            <w:rPr>
              <w:rFonts w:asciiTheme="minorHAnsi" w:hAnsiTheme="minorHAnsi"/>
            </w:rPr>
            <w:t>University</w:t>
          </w:r>
        </w:smartTag>
        <w:r w:rsidRPr="00573584">
          <w:rPr>
            <w:rFonts w:asciiTheme="minorHAnsi" w:hAnsiTheme="minorHAnsi"/>
          </w:rPr>
          <w:t xml:space="preserve"> of </w:t>
        </w:r>
        <w:smartTag w:uri="urn:schemas-microsoft-com:office:smarttags" w:element="PlaceName">
          <w:r w:rsidRPr="00573584">
            <w:rPr>
              <w:rFonts w:asciiTheme="minorHAnsi" w:hAnsiTheme="minorHAnsi"/>
            </w:rPr>
            <w:t>Cape Town</w:t>
          </w:r>
        </w:smartTag>
      </w:smartTag>
    </w:p>
    <w:p w:rsidR="001E0E87" w:rsidRPr="00573584" w:rsidRDefault="001E0E87" w:rsidP="001E0E87">
      <w:pPr>
        <w:rPr>
          <w:rFonts w:asciiTheme="minorHAnsi" w:hAnsiTheme="minorHAnsi"/>
        </w:rPr>
      </w:pPr>
      <w:r w:rsidRPr="00573584">
        <w:rPr>
          <w:rFonts w:asciiTheme="minorHAnsi" w:hAnsiTheme="minorHAnsi"/>
        </w:rPr>
        <w:t>Email: rob.dorrington@uct.ac.za</w:t>
      </w:r>
    </w:p>
    <w:p w:rsidR="001E0E87" w:rsidRDefault="001E0E87">
      <w:pPr>
        <w:rPr>
          <w:rFonts w:asciiTheme="minorHAnsi" w:hAnsiTheme="minorHAnsi"/>
        </w:rPr>
      </w:pPr>
    </w:p>
    <w:p w:rsidR="00517DA9" w:rsidRPr="00573584" w:rsidRDefault="00BA254A">
      <w:pPr>
        <w:rPr>
          <w:rFonts w:asciiTheme="minorHAnsi" w:hAnsiTheme="minorHAnsi"/>
        </w:rPr>
      </w:pPr>
      <w:r w:rsidRPr="00573584">
        <w:rPr>
          <w:rFonts w:asciiTheme="minorHAnsi" w:hAnsiTheme="minorHAnsi"/>
        </w:rPr>
        <w:t>Prof</w:t>
      </w:r>
      <w:r w:rsidR="00517DA9" w:rsidRPr="00573584">
        <w:rPr>
          <w:rFonts w:asciiTheme="minorHAnsi" w:hAnsiTheme="minorHAnsi"/>
        </w:rPr>
        <w:t xml:space="preserve"> Ian </w:t>
      </w:r>
      <w:proofErr w:type="spellStart"/>
      <w:r w:rsidR="00517DA9" w:rsidRPr="00573584">
        <w:rPr>
          <w:rFonts w:asciiTheme="minorHAnsi" w:hAnsiTheme="minorHAnsi"/>
        </w:rPr>
        <w:t>Timæus</w:t>
      </w:r>
      <w:proofErr w:type="spellEnd"/>
    </w:p>
    <w:p w:rsidR="00517DA9" w:rsidRPr="00573584" w:rsidRDefault="00BA254A">
      <w:pPr>
        <w:pStyle w:val="firstpara"/>
        <w:ind w:firstLine="567"/>
        <w:rPr>
          <w:rFonts w:asciiTheme="minorHAnsi" w:hAnsiTheme="minorHAnsi"/>
        </w:rPr>
      </w:pPr>
      <w:r w:rsidRPr="00573584">
        <w:rPr>
          <w:rFonts w:asciiTheme="minorHAnsi" w:hAnsiTheme="minorHAnsi"/>
        </w:rPr>
        <w:t xml:space="preserve">Professor of </w:t>
      </w:r>
      <w:r w:rsidR="00517DA9" w:rsidRPr="00573584">
        <w:rPr>
          <w:rFonts w:asciiTheme="minorHAnsi" w:hAnsiTheme="minorHAnsi"/>
        </w:rPr>
        <w:t>Demography</w:t>
      </w:r>
    </w:p>
    <w:p w:rsidR="00517DA9" w:rsidRPr="00573584" w:rsidRDefault="00517DA9">
      <w:pPr>
        <w:rPr>
          <w:rFonts w:asciiTheme="minorHAnsi" w:hAnsiTheme="minorHAnsi"/>
        </w:rPr>
      </w:pPr>
      <w:r w:rsidRPr="00573584">
        <w:rPr>
          <w:rFonts w:asciiTheme="minorHAnsi" w:hAnsiTheme="minorHAnsi"/>
        </w:rPr>
        <w:t xml:space="preserve">Centre for Population Studies, </w:t>
      </w:r>
      <w:smartTag w:uri="urn:schemas-microsoft-com:office:smarttags" w:element="place">
        <w:smartTag w:uri="urn:schemas-microsoft-com:office:smarttags" w:element="PlaceName">
          <w:r w:rsidRPr="00573584">
            <w:rPr>
              <w:rFonts w:asciiTheme="minorHAnsi" w:hAnsiTheme="minorHAnsi"/>
            </w:rPr>
            <w:t>London</w:t>
          </w:r>
        </w:smartTag>
        <w:r w:rsidRPr="00573584">
          <w:rPr>
            <w:rFonts w:asciiTheme="minorHAnsi" w:hAnsiTheme="minorHAnsi"/>
          </w:rPr>
          <w:t xml:space="preserve"> </w:t>
        </w:r>
        <w:smartTag w:uri="urn:schemas-microsoft-com:office:smarttags" w:element="PlaceType">
          <w:r w:rsidRPr="00573584">
            <w:rPr>
              <w:rFonts w:asciiTheme="minorHAnsi" w:hAnsiTheme="minorHAnsi"/>
            </w:rPr>
            <w:t>School</w:t>
          </w:r>
        </w:smartTag>
      </w:smartTag>
      <w:r w:rsidRPr="00573584">
        <w:rPr>
          <w:rFonts w:asciiTheme="minorHAnsi" w:hAnsiTheme="minorHAnsi"/>
        </w:rPr>
        <w:t xml:space="preserve"> of Hygiene &amp; Tropical Medicine</w:t>
      </w:r>
    </w:p>
    <w:p w:rsidR="00517DA9" w:rsidRPr="00573584" w:rsidRDefault="00517DA9">
      <w:pPr>
        <w:rPr>
          <w:rFonts w:asciiTheme="minorHAnsi" w:hAnsiTheme="minorHAnsi"/>
        </w:rPr>
      </w:pPr>
      <w:r w:rsidRPr="00573584">
        <w:rPr>
          <w:rFonts w:asciiTheme="minorHAnsi" w:hAnsiTheme="minorHAnsi"/>
        </w:rPr>
        <w:t>Email: ian.timaeus@lshtm.ac.uk</w:t>
      </w:r>
    </w:p>
    <w:p w:rsidR="00517DA9" w:rsidRPr="00573584" w:rsidRDefault="00517DA9">
      <w:pPr>
        <w:rPr>
          <w:rFonts w:asciiTheme="minorHAnsi" w:hAnsiTheme="minorHAnsi"/>
        </w:rPr>
      </w:pPr>
    </w:p>
    <w:sectPr w:rsidR="00517DA9" w:rsidRPr="00573584" w:rsidSect="00573584">
      <w:footerReference w:type="default" r:id="rId17"/>
      <w:pgSz w:w="11906" w:h="16838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5C3" w:rsidRDefault="00F115C3">
      <w:r>
        <w:separator/>
      </w:r>
    </w:p>
  </w:endnote>
  <w:endnote w:type="continuationSeparator" w:id="0">
    <w:p w:rsidR="00F115C3" w:rsidRDefault="00F11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E87" w:rsidRPr="00E52827" w:rsidRDefault="001E0E87" w:rsidP="00E52827">
    <w:pPr>
      <w:pStyle w:val="Footer"/>
      <w:tabs>
        <w:tab w:val="clear" w:pos="9072"/>
        <w:tab w:val="right" w:pos="8364"/>
      </w:tabs>
      <w:ind w:firstLine="0"/>
      <w:rPr>
        <w:lang w:val="en-ZA"/>
      </w:rPr>
    </w:pPr>
    <w:r>
      <w:rPr>
        <w:snapToGrid w:val="0"/>
        <w:lang w:val="en-ZA"/>
      </w:rPr>
      <w:t>Tom A Moultrie</w:t>
    </w:r>
    <w:r>
      <w:rPr>
        <w:snapToGrid w:val="0"/>
        <w:lang w:val="en-ZA"/>
      </w:rPr>
      <w:tab/>
      <w:t>CV</w:t>
    </w:r>
    <w:r>
      <w:rPr>
        <w:snapToGrid w:val="0"/>
        <w:lang w:val="en-ZA"/>
      </w:rPr>
      <w:tab/>
    </w:r>
    <w:r w:rsidRPr="00E52827">
      <w:rPr>
        <w:snapToGrid w:val="0"/>
        <w:lang w:val="en-ZA"/>
      </w:rPr>
      <w:t xml:space="preserve">Page </w:t>
    </w:r>
    <w:r w:rsidR="00C5716C" w:rsidRPr="00E52827">
      <w:rPr>
        <w:snapToGrid w:val="0"/>
        <w:lang w:val="en-ZA"/>
      </w:rPr>
      <w:fldChar w:fldCharType="begin"/>
    </w:r>
    <w:r w:rsidRPr="00E52827">
      <w:rPr>
        <w:snapToGrid w:val="0"/>
        <w:lang w:val="en-ZA"/>
      </w:rPr>
      <w:instrText xml:space="preserve"> PAGE </w:instrText>
    </w:r>
    <w:r w:rsidR="00C5716C" w:rsidRPr="00E52827">
      <w:rPr>
        <w:snapToGrid w:val="0"/>
        <w:lang w:val="en-ZA"/>
      </w:rPr>
      <w:fldChar w:fldCharType="separate"/>
    </w:r>
    <w:r w:rsidR="004E6299">
      <w:rPr>
        <w:noProof/>
        <w:snapToGrid w:val="0"/>
        <w:lang w:val="en-ZA"/>
      </w:rPr>
      <w:t>1</w:t>
    </w:r>
    <w:r w:rsidR="00C5716C" w:rsidRPr="00E52827">
      <w:rPr>
        <w:snapToGrid w:val="0"/>
        <w:lang w:val="en-ZA"/>
      </w:rPr>
      <w:fldChar w:fldCharType="end"/>
    </w:r>
    <w:r w:rsidRPr="00E52827">
      <w:rPr>
        <w:snapToGrid w:val="0"/>
        <w:lang w:val="en-ZA"/>
      </w:rPr>
      <w:t xml:space="preserve"> of </w:t>
    </w:r>
    <w:r w:rsidR="00C5716C" w:rsidRPr="00E52827">
      <w:rPr>
        <w:snapToGrid w:val="0"/>
        <w:lang w:val="en-ZA"/>
      </w:rPr>
      <w:fldChar w:fldCharType="begin"/>
    </w:r>
    <w:r w:rsidRPr="00E52827">
      <w:rPr>
        <w:snapToGrid w:val="0"/>
        <w:lang w:val="en-ZA"/>
      </w:rPr>
      <w:instrText xml:space="preserve"> NUMPAGES </w:instrText>
    </w:r>
    <w:r w:rsidR="00C5716C" w:rsidRPr="00E52827">
      <w:rPr>
        <w:snapToGrid w:val="0"/>
        <w:lang w:val="en-ZA"/>
      </w:rPr>
      <w:fldChar w:fldCharType="separate"/>
    </w:r>
    <w:r w:rsidR="004E6299">
      <w:rPr>
        <w:noProof/>
        <w:snapToGrid w:val="0"/>
        <w:lang w:val="en-ZA"/>
      </w:rPr>
      <w:t>11</w:t>
    </w:r>
    <w:r w:rsidR="00C5716C" w:rsidRPr="00E52827">
      <w:rPr>
        <w:snapToGrid w:val="0"/>
        <w:lang w:val="en-Z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5C3" w:rsidRDefault="00F115C3">
      <w:r>
        <w:separator/>
      </w:r>
    </w:p>
  </w:footnote>
  <w:footnote w:type="continuationSeparator" w:id="0">
    <w:p w:rsidR="00F115C3" w:rsidRDefault="00F115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70468"/>
    <w:multiLevelType w:val="multilevel"/>
    <w:tmpl w:val="C0DC50B8"/>
    <w:lvl w:ilvl="0">
      <w:start w:val="1"/>
      <w:numFmt w:val="decimal"/>
      <w:pStyle w:val="appendix-number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8A45482"/>
    <w:multiLevelType w:val="singleLevel"/>
    <w:tmpl w:val="8648ECDA"/>
    <w:lvl w:ilvl="0">
      <w:start w:val="1"/>
      <w:numFmt w:val="decimal"/>
      <w:pStyle w:val="GraphAppendix"/>
      <w:lvlText w:val="Graph A%1 – "/>
      <w:lvlJc w:val="left"/>
      <w:pPr>
        <w:tabs>
          <w:tab w:val="num" w:pos="1800"/>
        </w:tabs>
        <w:ind w:left="567" w:hanging="567"/>
      </w:pPr>
    </w:lvl>
  </w:abstractNum>
  <w:abstractNum w:abstractNumId="2">
    <w:nsid w:val="308A5C6A"/>
    <w:multiLevelType w:val="singleLevel"/>
    <w:tmpl w:val="0EF66E5A"/>
    <w:lvl w:ilvl="0">
      <w:start w:val="1"/>
      <w:numFmt w:val="decimal"/>
      <w:pStyle w:val="Caption-Table"/>
      <w:lvlText w:val="Table %1 – "/>
      <w:lvlJc w:val="left"/>
      <w:pPr>
        <w:tabs>
          <w:tab w:val="num" w:pos="1440"/>
        </w:tabs>
        <w:ind w:left="567" w:hanging="567"/>
      </w:pPr>
    </w:lvl>
  </w:abstractNum>
  <w:abstractNum w:abstractNumId="3">
    <w:nsid w:val="3AA87790"/>
    <w:multiLevelType w:val="multilevel"/>
    <w:tmpl w:val="B2FCEEA4"/>
    <w:lvl w:ilvl="0">
      <w:start w:val="1"/>
      <w:numFmt w:val="decimal"/>
      <w:pStyle w:val="Appendix-header"/>
      <w:lvlText w:val="Appendix %1"/>
      <w:lvlJc w:val="left"/>
      <w:pPr>
        <w:tabs>
          <w:tab w:val="num" w:pos="1800"/>
        </w:tabs>
        <w:ind w:left="432" w:hanging="432"/>
      </w:pPr>
    </w:lvl>
    <w:lvl w:ilvl="1">
      <w:start w:val="1"/>
      <w:numFmt w:val="decimal"/>
      <w:pStyle w:val="Appendixlevel2"/>
      <w:lvlText w:val="A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58FA2544"/>
    <w:multiLevelType w:val="multilevel"/>
    <w:tmpl w:val="F63CE528"/>
    <w:lvl w:ilvl="0">
      <w:start w:val="1"/>
      <w:numFmt w:val="decimal"/>
      <w:lvlText w:val="Appendix %1"/>
      <w:lvlJc w:val="left"/>
      <w:pPr>
        <w:tabs>
          <w:tab w:val="num" w:pos="144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59C2281F"/>
    <w:multiLevelType w:val="singleLevel"/>
    <w:tmpl w:val="EB18B05E"/>
    <w:lvl w:ilvl="0">
      <w:start w:val="1"/>
      <w:numFmt w:val="decimal"/>
      <w:pStyle w:val="Graph"/>
      <w:lvlText w:val="Graph %1 – "/>
      <w:lvlJc w:val="left"/>
      <w:pPr>
        <w:tabs>
          <w:tab w:val="num" w:pos="1440"/>
        </w:tabs>
        <w:ind w:left="567" w:hanging="567"/>
      </w:pPr>
    </w:lvl>
  </w:abstractNum>
  <w:abstractNum w:abstractNumId="6">
    <w:nsid w:val="676C60A9"/>
    <w:multiLevelType w:val="singleLevel"/>
    <w:tmpl w:val="553C4BE6"/>
    <w:lvl w:ilvl="0">
      <w:start w:val="1"/>
      <w:numFmt w:val="decimal"/>
      <w:lvlText w:val="Table %1 – "/>
      <w:lvlJc w:val="left"/>
      <w:pPr>
        <w:tabs>
          <w:tab w:val="num" w:pos="1440"/>
        </w:tabs>
        <w:ind w:left="567" w:hanging="567"/>
      </w:pPr>
    </w:lvl>
  </w:abstractNum>
  <w:abstractNum w:abstractNumId="7">
    <w:nsid w:val="6A021A13"/>
    <w:multiLevelType w:val="hybridMultilevel"/>
    <w:tmpl w:val="1A021380"/>
    <w:lvl w:ilvl="0" w:tplc="1C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CF95008"/>
    <w:multiLevelType w:val="singleLevel"/>
    <w:tmpl w:val="4B8475D8"/>
    <w:lvl w:ilvl="0">
      <w:start w:val="1"/>
      <w:numFmt w:val="decimal"/>
      <w:pStyle w:val="Heading1"/>
      <w:lvlText w:val="Section %1."/>
      <w:lvlJc w:val="left"/>
      <w:pPr>
        <w:tabs>
          <w:tab w:val="num" w:pos="1701"/>
        </w:tabs>
        <w:ind w:left="1701" w:hanging="1701"/>
      </w:pPr>
    </w:lvl>
  </w:abstractNum>
  <w:abstractNum w:abstractNumId="9">
    <w:nsid w:val="793B117F"/>
    <w:multiLevelType w:val="singleLevel"/>
    <w:tmpl w:val="754ED696"/>
    <w:lvl w:ilvl="0">
      <w:start w:val="1"/>
      <w:numFmt w:val="decimal"/>
      <w:pStyle w:val="Captionappendix"/>
      <w:lvlText w:val="Table A%1"/>
      <w:lvlJc w:val="left"/>
      <w:pPr>
        <w:tabs>
          <w:tab w:val="num" w:pos="1440"/>
        </w:tabs>
        <w:ind w:left="567" w:hanging="567"/>
      </w:pPr>
    </w:lvl>
  </w:abstractNum>
  <w:abstractNum w:abstractNumId="10">
    <w:nsid w:val="7F466CD3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5"/>
  </w:num>
  <w:num w:numId="3">
    <w:abstractNumId w:val="5"/>
  </w:num>
  <w:num w:numId="4">
    <w:abstractNumId w:val="1"/>
  </w:num>
  <w:num w:numId="5">
    <w:abstractNumId w:val="2"/>
  </w:num>
  <w:num w:numId="6">
    <w:abstractNumId w:val="9"/>
  </w:num>
  <w:num w:numId="7">
    <w:abstractNumId w:val="5"/>
  </w:num>
  <w:num w:numId="8">
    <w:abstractNumId w:val="1"/>
  </w:num>
  <w:num w:numId="9">
    <w:abstractNumId w:val="8"/>
  </w:num>
  <w:num w:numId="10">
    <w:abstractNumId w:val="8"/>
  </w:num>
  <w:num w:numId="11">
    <w:abstractNumId w:val="0"/>
  </w:num>
  <w:num w:numId="12">
    <w:abstractNumId w:val="4"/>
  </w:num>
  <w:num w:numId="13">
    <w:abstractNumId w:val="3"/>
  </w:num>
  <w:num w:numId="14">
    <w:abstractNumId w:val="3"/>
  </w:num>
  <w:num w:numId="15">
    <w:abstractNumId w:val="1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F67"/>
    <w:rsid w:val="000131A3"/>
    <w:rsid w:val="00020F4D"/>
    <w:rsid w:val="000253B8"/>
    <w:rsid w:val="00030231"/>
    <w:rsid w:val="00044942"/>
    <w:rsid w:val="00053B3E"/>
    <w:rsid w:val="00063B69"/>
    <w:rsid w:val="000643BD"/>
    <w:rsid w:val="00067C9D"/>
    <w:rsid w:val="00077A9D"/>
    <w:rsid w:val="00086915"/>
    <w:rsid w:val="00091870"/>
    <w:rsid w:val="000D5CFE"/>
    <w:rsid w:val="00165310"/>
    <w:rsid w:val="00172599"/>
    <w:rsid w:val="001771A7"/>
    <w:rsid w:val="001B787D"/>
    <w:rsid w:val="001C3DA1"/>
    <w:rsid w:val="001E0E87"/>
    <w:rsid w:val="00216C92"/>
    <w:rsid w:val="00283521"/>
    <w:rsid w:val="0029096D"/>
    <w:rsid w:val="002A0C31"/>
    <w:rsid w:val="002A63BA"/>
    <w:rsid w:val="002E59D1"/>
    <w:rsid w:val="00330F72"/>
    <w:rsid w:val="00333C55"/>
    <w:rsid w:val="00335873"/>
    <w:rsid w:val="003410A3"/>
    <w:rsid w:val="00380048"/>
    <w:rsid w:val="00387547"/>
    <w:rsid w:val="003A44AA"/>
    <w:rsid w:val="003B155A"/>
    <w:rsid w:val="003B2DB3"/>
    <w:rsid w:val="003B4518"/>
    <w:rsid w:val="003C732A"/>
    <w:rsid w:val="003E69DA"/>
    <w:rsid w:val="003F101E"/>
    <w:rsid w:val="0040560D"/>
    <w:rsid w:val="00437D25"/>
    <w:rsid w:val="004512C0"/>
    <w:rsid w:val="00473267"/>
    <w:rsid w:val="004B04AA"/>
    <w:rsid w:val="004B1E83"/>
    <w:rsid w:val="004D6BD9"/>
    <w:rsid w:val="004E2F1D"/>
    <w:rsid w:val="004E6299"/>
    <w:rsid w:val="00502745"/>
    <w:rsid w:val="00517DA9"/>
    <w:rsid w:val="00527319"/>
    <w:rsid w:val="005347B2"/>
    <w:rsid w:val="00542674"/>
    <w:rsid w:val="00544944"/>
    <w:rsid w:val="00562366"/>
    <w:rsid w:val="00573584"/>
    <w:rsid w:val="005967F5"/>
    <w:rsid w:val="005C446E"/>
    <w:rsid w:val="005F783B"/>
    <w:rsid w:val="0065545B"/>
    <w:rsid w:val="006607CC"/>
    <w:rsid w:val="00693377"/>
    <w:rsid w:val="006F684D"/>
    <w:rsid w:val="00706CBD"/>
    <w:rsid w:val="007074A2"/>
    <w:rsid w:val="00710E22"/>
    <w:rsid w:val="00712C21"/>
    <w:rsid w:val="007249F0"/>
    <w:rsid w:val="00733EB3"/>
    <w:rsid w:val="007375CC"/>
    <w:rsid w:val="007378B7"/>
    <w:rsid w:val="00745365"/>
    <w:rsid w:val="007511E8"/>
    <w:rsid w:val="00777B76"/>
    <w:rsid w:val="007D4EC5"/>
    <w:rsid w:val="007E7B19"/>
    <w:rsid w:val="00803990"/>
    <w:rsid w:val="008057AE"/>
    <w:rsid w:val="00812D47"/>
    <w:rsid w:val="00886F88"/>
    <w:rsid w:val="008873E5"/>
    <w:rsid w:val="008A5001"/>
    <w:rsid w:val="008A55E8"/>
    <w:rsid w:val="008B0534"/>
    <w:rsid w:val="008D7DE1"/>
    <w:rsid w:val="008F05A4"/>
    <w:rsid w:val="009123AD"/>
    <w:rsid w:val="00922941"/>
    <w:rsid w:val="00935F4C"/>
    <w:rsid w:val="0096411C"/>
    <w:rsid w:val="009A1960"/>
    <w:rsid w:val="009B4765"/>
    <w:rsid w:val="009B6B37"/>
    <w:rsid w:val="009E0E1E"/>
    <w:rsid w:val="00A43E6A"/>
    <w:rsid w:val="00A73F67"/>
    <w:rsid w:val="00A85251"/>
    <w:rsid w:val="00A92219"/>
    <w:rsid w:val="00AA1DE4"/>
    <w:rsid w:val="00B13899"/>
    <w:rsid w:val="00B30760"/>
    <w:rsid w:val="00B7027B"/>
    <w:rsid w:val="00B87AF5"/>
    <w:rsid w:val="00B96038"/>
    <w:rsid w:val="00BA254A"/>
    <w:rsid w:val="00BA4932"/>
    <w:rsid w:val="00BB4310"/>
    <w:rsid w:val="00BD5A8F"/>
    <w:rsid w:val="00BF6751"/>
    <w:rsid w:val="00C10605"/>
    <w:rsid w:val="00C14F78"/>
    <w:rsid w:val="00C5716C"/>
    <w:rsid w:val="00C57681"/>
    <w:rsid w:val="00C65768"/>
    <w:rsid w:val="00C90041"/>
    <w:rsid w:val="00CA7AF9"/>
    <w:rsid w:val="00CC7C78"/>
    <w:rsid w:val="00CD5A9F"/>
    <w:rsid w:val="00CE722F"/>
    <w:rsid w:val="00CF2C71"/>
    <w:rsid w:val="00D12831"/>
    <w:rsid w:val="00D22CAB"/>
    <w:rsid w:val="00D24045"/>
    <w:rsid w:val="00D41523"/>
    <w:rsid w:val="00D41C14"/>
    <w:rsid w:val="00D553A7"/>
    <w:rsid w:val="00D708E2"/>
    <w:rsid w:val="00D850F1"/>
    <w:rsid w:val="00E0372B"/>
    <w:rsid w:val="00E2298B"/>
    <w:rsid w:val="00E26C19"/>
    <w:rsid w:val="00E52827"/>
    <w:rsid w:val="00E57BE5"/>
    <w:rsid w:val="00E76AFE"/>
    <w:rsid w:val="00E77F1F"/>
    <w:rsid w:val="00E91B3D"/>
    <w:rsid w:val="00ED1BC1"/>
    <w:rsid w:val="00ED5925"/>
    <w:rsid w:val="00EE42FD"/>
    <w:rsid w:val="00F0246E"/>
    <w:rsid w:val="00F03ADB"/>
    <w:rsid w:val="00F10364"/>
    <w:rsid w:val="00F115C3"/>
    <w:rsid w:val="00F22FC0"/>
    <w:rsid w:val="00F370C3"/>
    <w:rsid w:val="00F66B9D"/>
    <w:rsid w:val="00F8440C"/>
    <w:rsid w:val="00F978BA"/>
    <w:rsid w:val="00FA4F4E"/>
    <w:rsid w:val="00FC255D"/>
    <w:rsid w:val="00FE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1E83"/>
    <w:pPr>
      <w:ind w:firstLine="567"/>
    </w:pPr>
    <w:rPr>
      <w:rFonts w:ascii="Garamond" w:hAnsi="Garamond"/>
      <w:sz w:val="24"/>
      <w:lang w:eastAsia="en-US"/>
    </w:rPr>
  </w:style>
  <w:style w:type="paragraph" w:styleId="Heading1">
    <w:name w:val="heading 1"/>
    <w:basedOn w:val="Normal"/>
    <w:next w:val="Normal"/>
    <w:qFormat/>
    <w:rsid w:val="004B1E83"/>
    <w:pPr>
      <w:keepNext/>
      <w:pageBreakBefore/>
      <w:numPr>
        <w:numId w:val="10"/>
      </w:numPr>
      <w:pBdr>
        <w:top w:val="thickThinSmallGap" w:sz="12" w:space="1" w:color="auto"/>
        <w:bottom w:val="thinThickSmallGap" w:sz="12" w:space="1" w:color="auto"/>
      </w:pBdr>
      <w:spacing w:before="480" w:after="240"/>
      <w:jc w:val="center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rsid w:val="004B1E83"/>
    <w:pPr>
      <w:keepNext/>
      <w:spacing w:before="360" w:after="6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rsid w:val="004B1E83"/>
    <w:pPr>
      <w:keepNext/>
      <w:spacing w:before="360" w:after="60"/>
      <w:outlineLvl w:val="2"/>
    </w:pPr>
    <w:rPr>
      <w:rFonts w:ascii="Arial" w:hAnsi="Arial"/>
      <w:sz w:val="22"/>
    </w:rPr>
  </w:style>
  <w:style w:type="paragraph" w:styleId="Heading4">
    <w:name w:val="heading 4"/>
    <w:basedOn w:val="Normal"/>
    <w:next w:val="Normal"/>
    <w:qFormat/>
    <w:rsid w:val="004B1E83"/>
    <w:pPr>
      <w:keepNext/>
      <w:ind w:firstLine="0"/>
      <w:jc w:val="center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4B1E83"/>
    <w:pPr>
      <w:keepNext/>
      <w:widowControl w:val="0"/>
      <w:autoSpaceDE w:val="0"/>
      <w:autoSpaceDN w:val="0"/>
      <w:spacing w:before="120"/>
      <w:ind w:firstLine="0"/>
      <w:jc w:val="center"/>
      <w:outlineLvl w:val="4"/>
    </w:pPr>
    <w:rPr>
      <w:rFonts w:ascii="Times New Roman" w:hAnsi="Times New Roman"/>
      <w:szCs w:val="24"/>
      <w:lang w:val="en-GB"/>
    </w:rPr>
  </w:style>
  <w:style w:type="paragraph" w:styleId="Heading6">
    <w:name w:val="heading 6"/>
    <w:basedOn w:val="Normal"/>
    <w:next w:val="Normal"/>
    <w:qFormat/>
    <w:rsid w:val="004B1E83"/>
    <w:pPr>
      <w:keepNext/>
      <w:ind w:firstLine="0"/>
      <w:outlineLvl w:val="5"/>
    </w:pPr>
    <w:rPr>
      <w:b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4B1E83"/>
    <w:pPr>
      <w:keepLines/>
      <w:ind w:firstLine="0"/>
    </w:pPr>
    <w:rPr>
      <w:sz w:val="16"/>
    </w:rPr>
  </w:style>
  <w:style w:type="paragraph" w:styleId="Footer">
    <w:name w:val="footer"/>
    <w:basedOn w:val="Normal"/>
    <w:rsid w:val="004B1E83"/>
    <w:pPr>
      <w:pBdr>
        <w:top w:val="double" w:sz="6" w:space="1" w:color="auto"/>
      </w:pBdr>
      <w:tabs>
        <w:tab w:val="center" w:pos="4536"/>
        <w:tab w:val="right" w:pos="9072"/>
      </w:tabs>
    </w:pPr>
    <w:rPr>
      <w:rFonts w:ascii="Arial" w:hAnsi="Arial"/>
      <w:sz w:val="16"/>
      <w:lang w:val="en-US"/>
    </w:rPr>
  </w:style>
  <w:style w:type="paragraph" w:customStyle="1" w:styleId="Biblio">
    <w:name w:val="Biblio"/>
    <w:basedOn w:val="Normal"/>
    <w:rsid w:val="004B1E83"/>
    <w:pPr>
      <w:keepLines/>
      <w:widowControl w:val="0"/>
      <w:tabs>
        <w:tab w:val="left" w:pos="567"/>
      </w:tabs>
      <w:ind w:left="567" w:hanging="567"/>
    </w:pPr>
  </w:style>
  <w:style w:type="paragraph" w:styleId="DocumentMap">
    <w:name w:val="Document Map"/>
    <w:basedOn w:val="Normal"/>
    <w:semiHidden/>
    <w:rsid w:val="004B1E83"/>
    <w:pPr>
      <w:shd w:val="clear" w:color="auto" w:fill="000080"/>
      <w:spacing w:before="120"/>
    </w:pPr>
    <w:rPr>
      <w:rFonts w:ascii="Tahoma" w:hAnsi="Tahoma"/>
    </w:rPr>
  </w:style>
  <w:style w:type="character" w:styleId="EndnoteReference">
    <w:name w:val="endnote reference"/>
    <w:basedOn w:val="DefaultParagraphFont"/>
    <w:semiHidden/>
    <w:rsid w:val="004B1E83"/>
    <w:rPr>
      <w:vertAlign w:val="superscript"/>
    </w:rPr>
  </w:style>
  <w:style w:type="paragraph" w:styleId="EndnoteText">
    <w:name w:val="endnote text"/>
    <w:basedOn w:val="BodyText"/>
    <w:semiHidden/>
    <w:rsid w:val="004B1E83"/>
    <w:pPr>
      <w:spacing w:before="120" w:line="480" w:lineRule="auto"/>
      <w:ind w:firstLine="0"/>
    </w:pPr>
  </w:style>
  <w:style w:type="character" w:styleId="FootnoteReference">
    <w:name w:val="footnote reference"/>
    <w:basedOn w:val="DefaultParagraphFont"/>
    <w:semiHidden/>
    <w:rsid w:val="004B1E83"/>
    <w:rPr>
      <w:rFonts w:ascii="Garamond" w:hAnsi="Garamond"/>
      <w:position w:val="6"/>
      <w:sz w:val="16"/>
      <w:vertAlign w:val="superscript"/>
    </w:rPr>
  </w:style>
  <w:style w:type="paragraph" w:styleId="Header">
    <w:name w:val="header"/>
    <w:basedOn w:val="Normal"/>
    <w:rsid w:val="004B1E83"/>
    <w:pPr>
      <w:tabs>
        <w:tab w:val="center" w:pos="4153"/>
        <w:tab w:val="right" w:pos="8306"/>
      </w:tabs>
      <w:spacing w:before="120"/>
    </w:pPr>
  </w:style>
  <w:style w:type="paragraph" w:customStyle="1" w:styleId="Quote1">
    <w:name w:val="Quote1"/>
    <w:basedOn w:val="Normal"/>
    <w:next w:val="Normal"/>
    <w:rsid w:val="004B1E83"/>
    <w:pPr>
      <w:spacing w:after="120"/>
      <w:ind w:left="567" w:right="565"/>
    </w:pPr>
  </w:style>
  <w:style w:type="paragraph" w:customStyle="1" w:styleId="Table">
    <w:name w:val="Table"/>
    <w:basedOn w:val="Normal"/>
    <w:rsid w:val="004B1E83"/>
    <w:pPr>
      <w:keepNext/>
      <w:keepLines/>
      <w:ind w:left="170" w:firstLine="0"/>
    </w:pPr>
    <w:rPr>
      <w:snapToGrid w:val="0"/>
      <w:color w:val="000000"/>
      <w:sz w:val="20"/>
    </w:rPr>
  </w:style>
  <w:style w:type="paragraph" w:styleId="EnvelopeAddress">
    <w:name w:val="envelope address"/>
    <w:basedOn w:val="Normal"/>
    <w:rsid w:val="004B1E83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MessageHeader">
    <w:name w:val="Message Header"/>
    <w:basedOn w:val="Normal"/>
    <w:rsid w:val="004B1E83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b/>
      <w:sz w:val="16"/>
    </w:rPr>
  </w:style>
  <w:style w:type="paragraph" w:styleId="BodyText">
    <w:name w:val="Body Text"/>
    <w:basedOn w:val="Normal"/>
    <w:rsid w:val="004B1E83"/>
  </w:style>
  <w:style w:type="paragraph" w:customStyle="1" w:styleId="Style1">
    <w:name w:val="Style1"/>
    <w:basedOn w:val="Caption"/>
    <w:next w:val="Normal"/>
    <w:autoRedefine/>
    <w:rsid w:val="004B1E83"/>
    <w:pPr>
      <w:spacing w:before="0"/>
      <w:ind w:firstLine="0"/>
    </w:pPr>
  </w:style>
  <w:style w:type="paragraph" w:styleId="Caption">
    <w:name w:val="caption"/>
    <w:basedOn w:val="Normal"/>
    <w:next w:val="Normal"/>
    <w:qFormat/>
    <w:rsid w:val="004B1E83"/>
    <w:pPr>
      <w:keepNext/>
      <w:tabs>
        <w:tab w:val="num" w:pos="993"/>
      </w:tabs>
      <w:spacing w:before="240"/>
      <w:ind w:left="992" w:hanging="992"/>
    </w:pPr>
    <w:rPr>
      <w:b/>
      <w:sz w:val="22"/>
    </w:rPr>
  </w:style>
  <w:style w:type="paragraph" w:customStyle="1" w:styleId="GraphAppendix">
    <w:name w:val="Graph Appendix"/>
    <w:basedOn w:val="Graph"/>
    <w:next w:val="Normal"/>
    <w:autoRedefine/>
    <w:rsid w:val="004B1E83"/>
    <w:pPr>
      <w:numPr>
        <w:numId w:val="8"/>
      </w:numPr>
      <w:tabs>
        <w:tab w:val="clear" w:pos="1800"/>
        <w:tab w:val="num" w:pos="1418"/>
      </w:tabs>
      <w:ind w:left="1418" w:hanging="1418"/>
    </w:pPr>
  </w:style>
  <w:style w:type="paragraph" w:customStyle="1" w:styleId="Source">
    <w:name w:val="Source"/>
    <w:basedOn w:val="Table"/>
    <w:next w:val="Normal"/>
    <w:autoRedefine/>
    <w:rsid w:val="004B1E83"/>
    <w:pPr>
      <w:ind w:left="709" w:hanging="709"/>
    </w:pPr>
  </w:style>
  <w:style w:type="paragraph" w:customStyle="1" w:styleId="graph0">
    <w:name w:val="graph"/>
    <w:basedOn w:val="Normal"/>
    <w:next w:val="Normal"/>
    <w:autoRedefine/>
    <w:rsid w:val="004B1E83"/>
    <w:pPr>
      <w:ind w:firstLine="0"/>
    </w:pPr>
    <w:rPr>
      <w:noProof/>
    </w:rPr>
  </w:style>
  <w:style w:type="paragraph" w:customStyle="1" w:styleId="Caption-Table">
    <w:name w:val="Caption - Table"/>
    <w:basedOn w:val="Caption"/>
    <w:next w:val="Table"/>
    <w:autoRedefine/>
    <w:rsid w:val="004B1E83"/>
    <w:pPr>
      <w:numPr>
        <w:numId w:val="5"/>
      </w:numPr>
      <w:spacing w:before="0"/>
    </w:pPr>
  </w:style>
  <w:style w:type="paragraph" w:customStyle="1" w:styleId="legend">
    <w:name w:val="legend"/>
    <w:basedOn w:val="Normal"/>
    <w:autoRedefine/>
    <w:rsid w:val="004B1E83"/>
    <w:pPr>
      <w:ind w:firstLine="0"/>
    </w:pPr>
    <w:rPr>
      <w:rFonts w:ascii="Arial" w:hAnsi="Arial"/>
      <w:sz w:val="16"/>
    </w:rPr>
  </w:style>
  <w:style w:type="paragraph" w:styleId="BodyText2">
    <w:name w:val="Body Text 2"/>
    <w:basedOn w:val="Normal"/>
    <w:rsid w:val="004B1E83"/>
    <w:pPr>
      <w:ind w:firstLine="0"/>
      <w:jc w:val="center"/>
    </w:pPr>
    <w:rPr>
      <w:rFonts w:ascii="Arial" w:hAnsi="Arial"/>
    </w:rPr>
  </w:style>
  <w:style w:type="paragraph" w:styleId="BodyText3">
    <w:name w:val="Body Text 3"/>
    <w:basedOn w:val="Normal"/>
    <w:rsid w:val="004B1E83"/>
    <w:pPr>
      <w:ind w:firstLine="0"/>
    </w:pPr>
  </w:style>
  <w:style w:type="paragraph" w:styleId="BodyTextIndent">
    <w:name w:val="Body Text Indent"/>
    <w:basedOn w:val="Normal"/>
    <w:rsid w:val="004B1E83"/>
  </w:style>
  <w:style w:type="paragraph" w:styleId="BodyTextIndent2">
    <w:name w:val="Body Text Indent 2"/>
    <w:basedOn w:val="Normal"/>
    <w:rsid w:val="004B1E83"/>
  </w:style>
  <w:style w:type="paragraph" w:styleId="BodyTextIndent3">
    <w:name w:val="Body Text Indent 3"/>
    <w:basedOn w:val="Normal"/>
    <w:rsid w:val="004B1E83"/>
    <w:rPr>
      <w:b/>
    </w:rPr>
  </w:style>
  <w:style w:type="paragraph" w:customStyle="1" w:styleId="Captionappendix">
    <w:name w:val="Caption_appendix"/>
    <w:basedOn w:val="Caption"/>
    <w:next w:val="Normal"/>
    <w:autoRedefine/>
    <w:rsid w:val="004B1E83"/>
    <w:pPr>
      <w:numPr>
        <w:numId w:val="6"/>
      </w:numPr>
      <w:tabs>
        <w:tab w:val="clear" w:pos="1440"/>
        <w:tab w:val="num" w:pos="1418"/>
      </w:tabs>
      <w:ind w:left="1418" w:hanging="1418"/>
    </w:pPr>
  </w:style>
  <w:style w:type="character" w:styleId="CommentReference">
    <w:name w:val="annotation reference"/>
    <w:basedOn w:val="DefaultParagraphFont"/>
    <w:semiHidden/>
    <w:rsid w:val="004B1E83"/>
    <w:rPr>
      <w:sz w:val="16"/>
    </w:rPr>
  </w:style>
  <w:style w:type="paragraph" w:styleId="CommentText">
    <w:name w:val="annotation text"/>
    <w:basedOn w:val="Normal"/>
    <w:semiHidden/>
    <w:rsid w:val="004B1E83"/>
    <w:rPr>
      <w:sz w:val="20"/>
    </w:rPr>
  </w:style>
  <w:style w:type="character" w:styleId="FollowedHyperlink">
    <w:name w:val="FollowedHyperlink"/>
    <w:basedOn w:val="DefaultParagraphFont"/>
    <w:rsid w:val="004B1E83"/>
    <w:rPr>
      <w:color w:val="800080"/>
      <w:u w:val="single"/>
    </w:rPr>
  </w:style>
  <w:style w:type="paragraph" w:customStyle="1" w:styleId="Graph">
    <w:name w:val="Graph"/>
    <w:basedOn w:val="Caption"/>
    <w:next w:val="Normal"/>
    <w:autoRedefine/>
    <w:rsid w:val="004B1E83"/>
    <w:pPr>
      <w:widowControl w:val="0"/>
      <w:numPr>
        <w:numId w:val="7"/>
      </w:numPr>
      <w:tabs>
        <w:tab w:val="clear" w:pos="1440"/>
        <w:tab w:val="num" w:pos="993"/>
      </w:tabs>
      <w:ind w:left="993" w:hanging="993"/>
    </w:pPr>
  </w:style>
  <w:style w:type="paragraph" w:customStyle="1" w:styleId="Heading1a">
    <w:name w:val="Heading1a"/>
    <w:basedOn w:val="Heading1"/>
    <w:autoRedefine/>
    <w:rsid w:val="004B1E83"/>
    <w:pPr>
      <w:numPr>
        <w:numId w:val="0"/>
      </w:numPr>
    </w:pPr>
  </w:style>
  <w:style w:type="character" w:styleId="Hyperlink">
    <w:name w:val="Hyperlink"/>
    <w:basedOn w:val="DefaultParagraphFont"/>
    <w:uiPriority w:val="99"/>
    <w:rsid w:val="004B1E83"/>
    <w:rPr>
      <w:color w:val="0000FF"/>
      <w:u w:val="single"/>
    </w:rPr>
  </w:style>
  <w:style w:type="character" w:styleId="PageNumber">
    <w:name w:val="page number"/>
    <w:basedOn w:val="DefaultParagraphFont"/>
    <w:rsid w:val="004B1E83"/>
  </w:style>
  <w:style w:type="paragraph" w:styleId="TableofFigures">
    <w:name w:val="table of figures"/>
    <w:basedOn w:val="Normal"/>
    <w:next w:val="Normal"/>
    <w:semiHidden/>
    <w:rsid w:val="004B1E83"/>
    <w:pPr>
      <w:tabs>
        <w:tab w:val="left" w:pos="851"/>
        <w:tab w:val="right" w:leader="dot" w:pos="9060"/>
      </w:tabs>
      <w:ind w:left="851" w:hanging="851"/>
    </w:pPr>
    <w:rPr>
      <w:noProof/>
      <w:sz w:val="20"/>
    </w:rPr>
  </w:style>
  <w:style w:type="paragraph" w:styleId="Title">
    <w:name w:val="Title"/>
    <w:basedOn w:val="Normal"/>
    <w:link w:val="TitleChar"/>
    <w:qFormat/>
    <w:rsid w:val="004B1E83"/>
    <w:pPr>
      <w:jc w:val="center"/>
    </w:pPr>
    <w:rPr>
      <w:rFonts w:ascii="Arial" w:hAnsi="Arial"/>
      <w:sz w:val="32"/>
    </w:rPr>
  </w:style>
  <w:style w:type="paragraph" w:styleId="TOC1">
    <w:name w:val="toc 1"/>
    <w:basedOn w:val="Normal"/>
    <w:next w:val="Normal"/>
    <w:autoRedefine/>
    <w:semiHidden/>
    <w:rsid w:val="004B1E83"/>
    <w:pPr>
      <w:tabs>
        <w:tab w:val="left" w:pos="1418"/>
        <w:tab w:val="right" w:leader="dot" w:pos="9072"/>
      </w:tabs>
      <w:spacing w:before="240"/>
      <w:ind w:left="1418" w:right="-2" w:hanging="1418"/>
    </w:pPr>
    <w:rPr>
      <w:rFonts w:ascii="Arial" w:hAnsi="Arial"/>
      <w:b/>
      <w:caps/>
      <w:noProof/>
      <w:sz w:val="22"/>
    </w:rPr>
  </w:style>
  <w:style w:type="paragraph" w:styleId="TOC2">
    <w:name w:val="toc 2"/>
    <w:basedOn w:val="Normal"/>
    <w:next w:val="Normal"/>
    <w:autoRedefine/>
    <w:semiHidden/>
    <w:rsid w:val="004B1E83"/>
    <w:pPr>
      <w:tabs>
        <w:tab w:val="right" w:leader="dot" w:pos="9060"/>
      </w:tabs>
      <w:spacing w:before="120"/>
      <w:ind w:left="567" w:firstLine="0"/>
    </w:pPr>
    <w:rPr>
      <w:noProof/>
      <w:sz w:val="22"/>
    </w:rPr>
  </w:style>
  <w:style w:type="paragraph" w:styleId="TOC3">
    <w:name w:val="toc 3"/>
    <w:basedOn w:val="Normal"/>
    <w:next w:val="Normal"/>
    <w:autoRedefine/>
    <w:semiHidden/>
    <w:rsid w:val="004B1E83"/>
    <w:pPr>
      <w:tabs>
        <w:tab w:val="right" w:leader="dot" w:pos="9060"/>
      </w:tabs>
      <w:ind w:left="238" w:firstLine="1463"/>
    </w:pPr>
    <w:rPr>
      <w:noProof/>
      <w:sz w:val="20"/>
    </w:rPr>
  </w:style>
  <w:style w:type="paragraph" w:styleId="TOC4">
    <w:name w:val="toc 4"/>
    <w:basedOn w:val="Normal"/>
    <w:next w:val="Normal"/>
    <w:autoRedefine/>
    <w:semiHidden/>
    <w:rsid w:val="004B1E83"/>
    <w:pPr>
      <w:ind w:left="480"/>
    </w:pPr>
    <w:rPr>
      <w:rFonts w:ascii="Times New Roman" w:hAnsi="Times New Roman"/>
      <w:sz w:val="20"/>
    </w:rPr>
  </w:style>
  <w:style w:type="paragraph" w:styleId="TOC5">
    <w:name w:val="toc 5"/>
    <w:basedOn w:val="Normal"/>
    <w:next w:val="Normal"/>
    <w:autoRedefine/>
    <w:semiHidden/>
    <w:rsid w:val="004B1E83"/>
    <w:pPr>
      <w:ind w:left="720"/>
    </w:pPr>
    <w:rPr>
      <w:rFonts w:ascii="Times New Roman" w:hAnsi="Times New Roman"/>
      <w:sz w:val="20"/>
    </w:rPr>
  </w:style>
  <w:style w:type="paragraph" w:styleId="TOC6">
    <w:name w:val="toc 6"/>
    <w:basedOn w:val="Normal"/>
    <w:next w:val="Normal"/>
    <w:autoRedefine/>
    <w:semiHidden/>
    <w:rsid w:val="004B1E83"/>
    <w:pPr>
      <w:ind w:left="960"/>
    </w:pPr>
    <w:rPr>
      <w:rFonts w:ascii="Times New Roman" w:hAnsi="Times New Roman"/>
      <w:sz w:val="20"/>
    </w:rPr>
  </w:style>
  <w:style w:type="paragraph" w:styleId="TOC7">
    <w:name w:val="toc 7"/>
    <w:basedOn w:val="Normal"/>
    <w:next w:val="Normal"/>
    <w:autoRedefine/>
    <w:semiHidden/>
    <w:rsid w:val="004B1E83"/>
    <w:pPr>
      <w:ind w:left="1200"/>
    </w:pPr>
    <w:rPr>
      <w:rFonts w:ascii="Times New Roman" w:hAnsi="Times New Roman"/>
      <w:sz w:val="20"/>
    </w:rPr>
  </w:style>
  <w:style w:type="paragraph" w:styleId="TOC8">
    <w:name w:val="toc 8"/>
    <w:basedOn w:val="Normal"/>
    <w:next w:val="Normal"/>
    <w:autoRedefine/>
    <w:semiHidden/>
    <w:rsid w:val="004B1E83"/>
    <w:pPr>
      <w:ind w:left="1440"/>
    </w:pPr>
    <w:rPr>
      <w:rFonts w:ascii="Times New Roman" w:hAnsi="Times New Roman"/>
      <w:sz w:val="20"/>
    </w:rPr>
  </w:style>
  <w:style w:type="paragraph" w:styleId="TOC9">
    <w:name w:val="toc 9"/>
    <w:basedOn w:val="Normal"/>
    <w:next w:val="Normal"/>
    <w:autoRedefine/>
    <w:semiHidden/>
    <w:rsid w:val="004B1E83"/>
    <w:pPr>
      <w:ind w:left="1680"/>
    </w:pPr>
    <w:rPr>
      <w:rFonts w:ascii="Times New Roman" w:hAnsi="Times New Roman"/>
      <w:sz w:val="20"/>
    </w:rPr>
  </w:style>
  <w:style w:type="paragraph" w:customStyle="1" w:styleId="appendix-number">
    <w:name w:val="appendix-number"/>
    <w:basedOn w:val="Normal"/>
    <w:autoRedefine/>
    <w:rsid w:val="004B1E83"/>
    <w:pPr>
      <w:numPr>
        <w:numId w:val="11"/>
      </w:numPr>
    </w:pPr>
  </w:style>
  <w:style w:type="paragraph" w:customStyle="1" w:styleId="Appendix-header">
    <w:name w:val="Appendix-header"/>
    <w:basedOn w:val="Heading1a"/>
    <w:next w:val="Normal"/>
    <w:autoRedefine/>
    <w:rsid w:val="004B1E83"/>
    <w:pPr>
      <w:numPr>
        <w:numId w:val="14"/>
      </w:numPr>
      <w:spacing w:before="240" w:after="120"/>
    </w:pPr>
    <w:rPr>
      <w:b w:val="0"/>
    </w:rPr>
  </w:style>
  <w:style w:type="paragraph" w:customStyle="1" w:styleId="formula">
    <w:name w:val="formula"/>
    <w:basedOn w:val="Normal"/>
    <w:next w:val="Normal"/>
    <w:autoRedefine/>
    <w:rsid w:val="004B1E83"/>
    <w:rPr>
      <w:rFonts w:ascii="Arial" w:hAnsi="Arial"/>
      <w:sz w:val="20"/>
    </w:rPr>
  </w:style>
  <w:style w:type="paragraph" w:customStyle="1" w:styleId="Appendixlevel2">
    <w:name w:val="Appendix_level2"/>
    <w:basedOn w:val="Normal"/>
    <w:next w:val="Normal"/>
    <w:rsid w:val="004B1E83"/>
    <w:pPr>
      <w:numPr>
        <w:ilvl w:val="1"/>
        <w:numId w:val="14"/>
      </w:numPr>
    </w:pPr>
    <w:rPr>
      <w:rFonts w:ascii="Arial" w:hAnsi="Arial"/>
      <w:b/>
      <w:sz w:val="22"/>
    </w:rPr>
  </w:style>
  <w:style w:type="paragraph" w:customStyle="1" w:styleId="firstpara">
    <w:name w:val="firstpara"/>
    <w:basedOn w:val="Normal"/>
    <w:autoRedefine/>
    <w:rsid w:val="004B1E83"/>
    <w:pPr>
      <w:ind w:firstLine="0"/>
    </w:pPr>
  </w:style>
  <w:style w:type="paragraph" w:styleId="HTMLPreformatted">
    <w:name w:val="HTML Preformatted"/>
    <w:basedOn w:val="Normal"/>
    <w:rsid w:val="00935F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hAnsi="Courier New" w:cs="Courier New"/>
      <w:sz w:val="20"/>
      <w:lang w:val="en-US"/>
    </w:rPr>
  </w:style>
  <w:style w:type="character" w:customStyle="1" w:styleId="moz-txt-citetags">
    <w:name w:val="moz-txt-citetags"/>
    <w:basedOn w:val="DefaultParagraphFont"/>
    <w:rsid w:val="00935F4C"/>
  </w:style>
  <w:style w:type="paragraph" w:customStyle="1" w:styleId="Title1">
    <w:name w:val="Title1"/>
    <w:basedOn w:val="Normal"/>
    <w:autoRedefine/>
    <w:rsid w:val="00165310"/>
    <w:pPr>
      <w:tabs>
        <w:tab w:val="left" w:pos="6480"/>
      </w:tabs>
      <w:ind w:firstLine="0"/>
      <w:jc w:val="center"/>
    </w:pPr>
    <w:rPr>
      <w:rFonts w:ascii="Arial" w:hAnsi="Arial"/>
      <w:sz w:val="28"/>
      <w:szCs w:val="24"/>
      <w:lang w:val="en-GB"/>
    </w:rPr>
  </w:style>
  <w:style w:type="character" w:customStyle="1" w:styleId="nobr">
    <w:name w:val="nobr"/>
    <w:basedOn w:val="DefaultParagraphFont"/>
    <w:rsid w:val="009B4765"/>
  </w:style>
  <w:style w:type="paragraph" w:styleId="NormalWeb">
    <w:name w:val="Normal (Web)"/>
    <w:basedOn w:val="Normal"/>
    <w:uiPriority w:val="99"/>
    <w:unhideWhenUsed/>
    <w:rsid w:val="00053B3E"/>
    <w:pPr>
      <w:spacing w:before="100" w:beforeAutospacing="1" w:after="100" w:afterAutospacing="1"/>
      <w:ind w:firstLine="0"/>
    </w:pPr>
    <w:rPr>
      <w:rFonts w:ascii="Times New Roman" w:hAnsi="Times New Roman"/>
      <w:szCs w:val="24"/>
      <w:lang w:eastAsia="en-ZA"/>
    </w:rPr>
  </w:style>
  <w:style w:type="character" w:customStyle="1" w:styleId="TitleChar">
    <w:name w:val="Title Char"/>
    <w:basedOn w:val="DefaultParagraphFont"/>
    <w:link w:val="Title"/>
    <w:rsid w:val="005F783B"/>
    <w:rPr>
      <w:rFonts w:ascii="Arial" w:hAnsi="Arial"/>
      <w:sz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1E83"/>
    <w:pPr>
      <w:ind w:firstLine="567"/>
    </w:pPr>
    <w:rPr>
      <w:rFonts w:ascii="Garamond" w:hAnsi="Garamond"/>
      <w:sz w:val="24"/>
      <w:lang w:eastAsia="en-US"/>
    </w:rPr>
  </w:style>
  <w:style w:type="paragraph" w:styleId="Heading1">
    <w:name w:val="heading 1"/>
    <w:basedOn w:val="Normal"/>
    <w:next w:val="Normal"/>
    <w:qFormat/>
    <w:rsid w:val="004B1E83"/>
    <w:pPr>
      <w:keepNext/>
      <w:pageBreakBefore/>
      <w:numPr>
        <w:numId w:val="10"/>
      </w:numPr>
      <w:pBdr>
        <w:top w:val="thickThinSmallGap" w:sz="12" w:space="1" w:color="auto"/>
        <w:bottom w:val="thinThickSmallGap" w:sz="12" w:space="1" w:color="auto"/>
      </w:pBdr>
      <w:spacing w:before="480" w:after="240"/>
      <w:jc w:val="center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rsid w:val="004B1E83"/>
    <w:pPr>
      <w:keepNext/>
      <w:spacing w:before="360" w:after="6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rsid w:val="004B1E83"/>
    <w:pPr>
      <w:keepNext/>
      <w:spacing w:before="360" w:after="60"/>
      <w:outlineLvl w:val="2"/>
    </w:pPr>
    <w:rPr>
      <w:rFonts w:ascii="Arial" w:hAnsi="Arial"/>
      <w:sz w:val="22"/>
    </w:rPr>
  </w:style>
  <w:style w:type="paragraph" w:styleId="Heading4">
    <w:name w:val="heading 4"/>
    <w:basedOn w:val="Normal"/>
    <w:next w:val="Normal"/>
    <w:qFormat/>
    <w:rsid w:val="004B1E83"/>
    <w:pPr>
      <w:keepNext/>
      <w:ind w:firstLine="0"/>
      <w:jc w:val="center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4B1E83"/>
    <w:pPr>
      <w:keepNext/>
      <w:widowControl w:val="0"/>
      <w:autoSpaceDE w:val="0"/>
      <w:autoSpaceDN w:val="0"/>
      <w:spacing w:before="120"/>
      <w:ind w:firstLine="0"/>
      <w:jc w:val="center"/>
      <w:outlineLvl w:val="4"/>
    </w:pPr>
    <w:rPr>
      <w:rFonts w:ascii="Times New Roman" w:hAnsi="Times New Roman"/>
      <w:szCs w:val="24"/>
      <w:lang w:val="en-GB"/>
    </w:rPr>
  </w:style>
  <w:style w:type="paragraph" w:styleId="Heading6">
    <w:name w:val="heading 6"/>
    <w:basedOn w:val="Normal"/>
    <w:next w:val="Normal"/>
    <w:qFormat/>
    <w:rsid w:val="004B1E83"/>
    <w:pPr>
      <w:keepNext/>
      <w:ind w:firstLine="0"/>
      <w:outlineLvl w:val="5"/>
    </w:pPr>
    <w:rPr>
      <w:b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4B1E83"/>
    <w:pPr>
      <w:keepLines/>
      <w:ind w:firstLine="0"/>
    </w:pPr>
    <w:rPr>
      <w:sz w:val="16"/>
    </w:rPr>
  </w:style>
  <w:style w:type="paragraph" w:styleId="Footer">
    <w:name w:val="footer"/>
    <w:basedOn w:val="Normal"/>
    <w:rsid w:val="004B1E83"/>
    <w:pPr>
      <w:pBdr>
        <w:top w:val="double" w:sz="6" w:space="1" w:color="auto"/>
      </w:pBdr>
      <w:tabs>
        <w:tab w:val="center" w:pos="4536"/>
        <w:tab w:val="right" w:pos="9072"/>
      </w:tabs>
    </w:pPr>
    <w:rPr>
      <w:rFonts w:ascii="Arial" w:hAnsi="Arial"/>
      <w:sz w:val="16"/>
      <w:lang w:val="en-US"/>
    </w:rPr>
  </w:style>
  <w:style w:type="paragraph" w:customStyle="1" w:styleId="Biblio">
    <w:name w:val="Biblio"/>
    <w:basedOn w:val="Normal"/>
    <w:rsid w:val="004B1E83"/>
    <w:pPr>
      <w:keepLines/>
      <w:widowControl w:val="0"/>
      <w:tabs>
        <w:tab w:val="left" w:pos="567"/>
      </w:tabs>
      <w:ind w:left="567" w:hanging="567"/>
    </w:pPr>
  </w:style>
  <w:style w:type="paragraph" w:styleId="DocumentMap">
    <w:name w:val="Document Map"/>
    <w:basedOn w:val="Normal"/>
    <w:semiHidden/>
    <w:rsid w:val="004B1E83"/>
    <w:pPr>
      <w:shd w:val="clear" w:color="auto" w:fill="000080"/>
      <w:spacing w:before="120"/>
    </w:pPr>
    <w:rPr>
      <w:rFonts w:ascii="Tahoma" w:hAnsi="Tahoma"/>
    </w:rPr>
  </w:style>
  <w:style w:type="character" w:styleId="EndnoteReference">
    <w:name w:val="endnote reference"/>
    <w:basedOn w:val="DefaultParagraphFont"/>
    <w:semiHidden/>
    <w:rsid w:val="004B1E83"/>
    <w:rPr>
      <w:vertAlign w:val="superscript"/>
    </w:rPr>
  </w:style>
  <w:style w:type="paragraph" w:styleId="EndnoteText">
    <w:name w:val="endnote text"/>
    <w:basedOn w:val="BodyText"/>
    <w:semiHidden/>
    <w:rsid w:val="004B1E83"/>
    <w:pPr>
      <w:spacing w:before="120" w:line="480" w:lineRule="auto"/>
      <w:ind w:firstLine="0"/>
    </w:pPr>
  </w:style>
  <w:style w:type="character" w:styleId="FootnoteReference">
    <w:name w:val="footnote reference"/>
    <w:basedOn w:val="DefaultParagraphFont"/>
    <w:semiHidden/>
    <w:rsid w:val="004B1E83"/>
    <w:rPr>
      <w:rFonts w:ascii="Garamond" w:hAnsi="Garamond"/>
      <w:position w:val="6"/>
      <w:sz w:val="16"/>
      <w:vertAlign w:val="superscript"/>
    </w:rPr>
  </w:style>
  <w:style w:type="paragraph" w:styleId="Header">
    <w:name w:val="header"/>
    <w:basedOn w:val="Normal"/>
    <w:rsid w:val="004B1E83"/>
    <w:pPr>
      <w:tabs>
        <w:tab w:val="center" w:pos="4153"/>
        <w:tab w:val="right" w:pos="8306"/>
      </w:tabs>
      <w:spacing w:before="120"/>
    </w:pPr>
  </w:style>
  <w:style w:type="paragraph" w:customStyle="1" w:styleId="Quote1">
    <w:name w:val="Quote1"/>
    <w:basedOn w:val="Normal"/>
    <w:next w:val="Normal"/>
    <w:rsid w:val="004B1E83"/>
    <w:pPr>
      <w:spacing w:after="120"/>
      <w:ind w:left="567" w:right="565"/>
    </w:pPr>
  </w:style>
  <w:style w:type="paragraph" w:customStyle="1" w:styleId="Table">
    <w:name w:val="Table"/>
    <w:basedOn w:val="Normal"/>
    <w:rsid w:val="004B1E83"/>
    <w:pPr>
      <w:keepNext/>
      <w:keepLines/>
      <w:ind w:left="170" w:firstLine="0"/>
    </w:pPr>
    <w:rPr>
      <w:snapToGrid w:val="0"/>
      <w:color w:val="000000"/>
      <w:sz w:val="20"/>
    </w:rPr>
  </w:style>
  <w:style w:type="paragraph" w:styleId="EnvelopeAddress">
    <w:name w:val="envelope address"/>
    <w:basedOn w:val="Normal"/>
    <w:rsid w:val="004B1E83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MessageHeader">
    <w:name w:val="Message Header"/>
    <w:basedOn w:val="Normal"/>
    <w:rsid w:val="004B1E83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b/>
      <w:sz w:val="16"/>
    </w:rPr>
  </w:style>
  <w:style w:type="paragraph" w:styleId="BodyText">
    <w:name w:val="Body Text"/>
    <w:basedOn w:val="Normal"/>
    <w:rsid w:val="004B1E83"/>
  </w:style>
  <w:style w:type="paragraph" w:customStyle="1" w:styleId="Style1">
    <w:name w:val="Style1"/>
    <w:basedOn w:val="Caption"/>
    <w:next w:val="Normal"/>
    <w:autoRedefine/>
    <w:rsid w:val="004B1E83"/>
    <w:pPr>
      <w:spacing w:before="0"/>
      <w:ind w:firstLine="0"/>
    </w:pPr>
  </w:style>
  <w:style w:type="paragraph" w:styleId="Caption">
    <w:name w:val="caption"/>
    <w:basedOn w:val="Normal"/>
    <w:next w:val="Normal"/>
    <w:qFormat/>
    <w:rsid w:val="004B1E83"/>
    <w:pPr>
      <w:keepNext/>
      <w:tabs>
        <w:tab w:val="num" w:pos="993"/>
      </w:tabs>
      <w:spacing w:before="240"/>
      <w:ind w:left="992" w:hanging="992"/>
    </w:pPr>
    <w:rPr>
      <w:b/>
      <w:sz w:val="22"/>
    </w:rPr>
  </w:style>
  <w:style w:type="paragraph" w:customStyle="1" w:styleId="GraphAppendix">
    <w:name w:val="Graph Appendix"/>
    <w:basedOn w:val="Graph"/>
    <w:next w:val="Normal"/>
    <w:autoRedefine/>
    <w:rsid w:val="004B1E83"/>
    <w:pPr>
      <w:numPr>
        <w:numId w:val="8"/>
      </w:numPr>
      <w:tabs>
        <w:tab w:val="clear" w:pos="1800"/>
        <w:tab w:val="num" w:pos="1418"/>
      </w:tabs>
      <w:ind w:left="1418" w:hanging="1418"/>
    </w:pPr>
  </w:style>
  <w:style w:type="paragraph" w:customStyle="1" w:styleId="Source">
    <w:name w:val="Source"/>
    <w:basedOn w:val="Table"/>
    <w:next w:val="Normal"/>
    <w:autoRedefine/>
    <w:rsid w:val="004B1E83"/>
    <w:pPr>
      <w:ind w:left="709" w:hanging="709"/>
    </w:pPr>
  </w:style>
  <w:style w:type="paragraph" w:customStyle="1" w:styleId="graph0">
    <w:name w:val="graph"/>
    <w:basedOn w:val="Normal"/>
    <w:next w:val="Normal"/>
    <w:autoRedefine/>
    <w:rsid w:val="004B1E83"/>
    <w:pPr>
      <w:ind w:firstLine="0"/>
    </w:pPr>
    <w:rPr>
      <w:noProof/>
    </w:rPr>
  </w:style>
  <w:style w:type="paragraph" w:customStyle="1" w:styleId="Caption-Table">
    <w:name w:val="Caption - Table"/>
    <w:basedOn w:val="Caption"/>
    <w:next w:val="Table"/>
    <w:autoRedefine/>
    <w:rsid w:val="004B1E83"/>
    <w:pPr>
      <w:numPr>
        <w:numId w:val="5"/>
      </w:numPr>
      <w:spacing w:before="0"/>
    </w:pPr>
  </w:style>
  <w:style w:type="paragraph" w:customStyle="1" w:styleId="legend">
    <w:name w:val="legend"/>
    <w:basedOn w:val="Normal"/>
    <w:autoRedefine/>
    <w:rsid w:val="004B1E83"/>
    <w:pPr>
      <w:ind w:firstLine="0"/>
    </w:pPr>
    <w:rPr>
      <w:rFonts w:ascii="Arial" w:hAnsi="Arial"/>
      <w:sz w:val="16"/>
    </w:rPr>
  </w:style>
  <w:style w:type="paragraph" w:styleId="BodyText2">
    <w:name w:val="Body Text 2"/>
    <w:basedOn w:val="Normal"/>
    <w:rsid w:val="004B1E83"/>
    <w:pPr>
      <w:ind w:firstLine="0"/>
      <w:jc w:val="center"/>
    </w:pPr>
    <w:rPr>
      <w:rFonts w:ascii="Arial" w:hAnsi="Arial"/>
    </w:rPr>
  </w:style>
  <w:style w:type="paragraph" w:styleId="BodyText3">
    <w:name w:val="Body Text 3"/>
    <w:basedOn w:val="Normal"/>
    <w:rsid w:val="004B1E83"/>
    <w:pPr>
      <w:ind w:firstLine="0"/>
    </w:pPr>
  </w:style>
  <w:style w:type="paragraph" w:styleId="BodyTextIndent">
    <w:name w:val="Body Text Indent"/>
    <w:basedOn w:val="Normal"/>
    <w:rsid w:val="004B1E83"/>
  </w:style>
  <w:style w:type="paragraph" w:styleId="BodyTextIndent2">
    <w:name w:val="Body Text Indent 2"/>
    <w:basedOn w:val="Normal"/>
    <w:rsid w:val="004B1E83"/>
  </w:style>
  <w:style w:type="paragraph" w:styleId="BodyTextIndent3">
    <w:name w:val="Body Text Indent 3"/>
    <w:basedOn w:val="Normal"/>
    <w:rsid w:val="004B1E83"/>
    <w:rPr>
      <w:b/>
    </w:rPr>
  </w:style>
  <w:style w:type="paragraph" w:customStyle="1" w:styleId="Captionappendix">
    <w:name w:val="Caption_appendix"/>
    <w:basedOn w:val="Caption"/>
    <w:next w:val="Normal"/>
    <w:autoRedefine/>
    <w:rsid w:val="004B1E83"/>
    <w:pPr>
      <w:numPr>
        <w:numId w:val="6"/>
      </w:numPr>
      <w:tabs>
        <w:tab w:val="clear" w:pos="1440"/>
        <w:tab w:val="num" w:pos="1418"/>
      </w:tabs>
      <w:ind w:left="1418" w:hanging="1418"/>
    </w:pPr>
  </w:style>
  <w:style w:type="character" w:styleId="CommentReference">
    <w:name w:val="annotation reference"/>
    <w:basedOn w:val="DefaultParagraphFont"/>
    <w:semiHidden/>
    <w:rsid w:val="004B1E83"/>
    <w:rPr>
      <w:sz w:val="16"/>
    </w:rPr>
  </w:style>
  <w:style w:type="paragraph" w:styleId="CommentText">
    <w:name w:val="annotation text"/>
    <w:basedOn w:val="Normal"/>
    <w:semiHidden/>
    <w:rsid w:val="004B1E83"/>
    <w:rPr>
      <w:sz w:val="20"/>
    </w:rPr>
  </w:style>
  <w:style w:type="character" w:styleId="FollowedHyperlink">
    <w:name w:val="FollowedHyperlink"/>
    <w:basedOn w:val="DefaultParagraphFont"/>
    <w:rsid w:val="004B1E83"/>
    <w:rPr>
      <w:color w:val="800080"/>
      <w:u w:val="single"/>
    </w:rPr>
  </w:style>
  <w:style w:type="paragraph" w:customStyle="1" w:styleId="Graph">
    <w:name w:val="Graph"/>
    <w:basedOn w:val="Caption"/>
    <w:next w:val="Normal"/>
    <w:autoRedefine/>
    <w:rsid w:val="004B1E83"/>
    <w:pPr>
      <w:widowControl w:val="0"/>
      <w:numPr>
        <w:numId w:val="7"/>
      </w:numPr>
      <w:tabs>
        <w:tab w:val="clear" w:pos="1440"/>
        <w:tab w:val="num" w:pos="993"/>
      </w:tabs>
      <w:ind w:left="993" w:hanging="993"/>
    </w:pPr>
  </w:style>
  <w:style w:type="paragraph" w:customStyle="1" w:styleId="Heading1a">
    <w:name w:val="Heading1a"/>
    <w:basedOn w:val="Heading1"/>
    <w:autoRedefine/>
    <w:rsid w:val="004B1E83"/>
    <w:pPr>
      <w:numPr>
        <w:numId w:val="0"/>
      </w:numPr>
    </w:pPr>
  </w:style>
  <w:style w:type="character" w:styleId="Hyperlink">
    <w:name w:val="Hyperlink"/>
    <w:basedOn w:val="DefaultParagraphFont"/>
    <w:uiPriority w:val="99"/>
    <w:rsid w:val="004B1E83"/>
    <w:rPr>
      <w:color w:val="0000FF"/>
      <w:u w:val="single"/>
    </w:rPr>
  </w:style>
  <w:style w:type="character" w:styleId="PageNumber">
    <w:name w:val="page number"/>
    <w:basedOn w:val="DefaultParagraphFont"/>
    <w:rsid w:val="004B1E83"/>
  </w:style>
  <w:style w:type="paragraph" w:styleId="TableofFigures">
    <w:name w:val="table of figures"/>
    <w:basedOn w:val="Normal"/>
    <w:next w:val="Normal"/>
    <w:semiHidden/>
    <w:rsid w:val="004B1E83"/>
    <w:pPr>
      <w:tabs>
        <w:tab w:val="left" w:pos="851"/>
        <w:tab w:val="right" w:leader="dot" w:pos="9060"/>
      </w:tabs>
      <w:ind w:left="851" w:hanging="851"/>
    </w:pPr>
    <w:rPr>
      <w:noProof/>
      <w:sz w:val="20"/>
    </w:rPr>
  </w:style>
  <w:style w:type="paragraph" w:styleId="Title">
    <w:name w:val="Title"/>
    <w:basedOn w:val="Normal"/>
    <w:link w:val="TitleChar"/>
    <w:qFormat/>
    <w:rsid w:val="004B1E83"/>
    <w:pPr>
      <w:jc w:val="center"/>
    </w:pPr>
    <w:rPr>
      <w:rFonts w:ascii="Arial" w:hAnsi="Arial"/>
      <w:sz w:val="32"/>
    </w:rPr>
  </w:style>
  <w:style w:type="paragraph" w:styleId="TOC1">
    <w:name w:val="toc 1"/>
    <w:basedOn w:val="Normal"/>
    <w:next w:val="Normal"/>
    <w:autoRedefine/>
    <w:semiHidden/>
    <w:rsid w:val="004B1E83"/>
    <w:pPr>
      <w:tabs>
        <w:tab w:val="left" w:pos="1418"/>
        <w:tab w:val="right" w:leader="dot" w:pos="9072"/>
      </w:tabs>
      <w:spacing w:before="240"/>
      <w:ind w:left="1418" w:right="-2" w:hanging="1418"/>
    </w:pPr>
    <w:rPr>
      <w:rFonts w:ascii="Arial" w:hAnsi="Arial"/>
      <w:b/>
      <w:caps/>
      <w:noProof/>
      <w:sz w:val="22"/>
    </w:rPr>
  </w:style>
  <w:style w:type="paragraph" w:styleId="TOC2">
    <w:name w:val="toc 2"/>
    <w:basedOn w:val="Normal"/>
    <w:next w:val="Normal"/>
    <w:autoRedefine/>
    <w:semiHidden/>
    <w:rsid w:val="004B1E83"/>
    <w:pPr>
      <w:tabs>
        <w:tab w:val="right" w:leader="dot" w:pos="9060"/>
      </w:tabs>
      <w:spacing w:before="120"/>
      <w:ind w:left="567" w:firstLine="0"/>
    </w:pPr>
    <w:rPr>
      <w:noProof/>
      <w:sz w:val="22"/>
    </w:rPr>
  </w:style>
  <w:style w:type="paragraph" w:styleId="TOC3">
    <w:name w:val="toc 3"/>
    <w:basedOn w:val="Normal"/>
    <w:next w:val="Normal"/>
    <w:autoRedefine/>
    <w:semiHidden/>
    <w:rsid w:val="004B1E83"/>
    <w:pPr>
      <w:tabs>
        <w:tab w:val="right" w:leader="dot" w:pos="9060"/>
      </w:tabs>
      <w:ind w:left="238" w:firstLine="1463"/>
    </w:pPr>
    <w:rPr>
      <w:noProof/>
      <w:sz w:val="20"/>
    </w:rPr>
  </w:style>
  <w:style w:type="paragraph" w:styleId="TOC4">
    <w:name w:val="toc 4"/>
    <w:basedOn w:val="Normal"/>
    <w:next w:val="Normal"/>
    <w:autoRedefine/>
    <w:semiHidden/>
    <w:rsid w:val="004B1E83"/>
    <w:pPr>
      <w:ind w:left="480"/>
    </w:pPr>
    <w:rPr>
      <w:rFonts w:ascii="Times New Roman" w:hAnsi="Times New Roman"/>
      <w:sz w:val="20"/>
    </w:rPr>
  </w:style>
  <w:style w:type="paragraph" w:styleId="TOC5">
    <w:name w:val="toc 5"/>
    <w:basedOn w:val="Normal"/>
    <w:next w:val="Normal"/>
    <w:autoRedefine/>
    <w:semiHidden/>
    <w:rsid w:val="004B1E83"/>
    <w:pPr>
      <w:ind w:left="720"/>
    </w:pPr>
    <w:rPr>
      <w:rFonts w:ascii="Times New Roman" w:hAnsi="Times New Roman"/>
      <w:sz w:val="20"/>
    </w:rPr>
  </w:style>
  <w:style w:type="paragraph" w:styleId="TOC6">
    <w:name w:val="toc 6"/>
    <w:basedOn w:val="Normal"/>
    <w:next w:val="Normal"/>
    <w:autoRedefine/>
    <w:semiHidden/>
    <w:rsid w:val="004B1E83"/>
    <w:pPr>
      <w:ind w:left="960"/>
    </w:pPr>
    <w:rPr>
      <w:rFonts w:ascii="Times New Roman" w:hAnsi="Times New Roman"/>
      <w:sz w:val="20"/>
    </w:rPr>
  </w:style>
  <w:style w:type="paragraph" w:styleId="TOC7">
    <w:name w:val="toc 7"/>
    <w:basedOn w:val="Normal"/>
    <w:next w:val="Normal"/>
    <w:autoRedefine/>
    <w:semiHidden/>
    <w:rsid w:val="004B1E83"/>
    <w:pPr>
      <w:ind w:left="1200"/>
    </w:pPr>
    <w:rPr>
      <w:rFonts w:ascii="Times New Roman" w:hAnsi="Times New Roman"/>
      <w:sz w:val="20"/>
    </w:rPr>
  </w:style>
  <w:style w:type="paragraph" w:styleId="TOC8">
    <w:name w:val="toc 8"/>
    <w:basedOn w:val="Normal"/>
    <w:next w:val="Normal"/>
    <w:autoRedefine/>
    <w:semiHidden/>
    <w:rsid w:val="004B1E83"/>
    <w:pPr>
      <w:ind w:left="1440"/>
    </w:pPr>
    <w:rPr>
      <w:rFonts w:ascii="Times New Roman" w:hAnsi="Times New Roman"/>
      <w:sz w:val="20"/>
    </w:rPr>
  </w:style>
  <w:style w:type="paragraph" w:styleId="TOC9">
    <w:name w:val="toc 9"/>
    <w:basedOn w:val="Normal"/>
    <w:next w:val="Normal"/>
    <w:autoRedefine/>
    <w:semiHidden/>
    <w:rsid w:val="004B1E83"/>
    <w:pPr>
      <w:ind w:left="1680"/>
    </w:pPr>
    <w:rPr>
      <w:rFonts w:ascii="Times New Roman" w:hAnsi="Times New Roman"/>
      <w:sz w:val="20"/>
    </w:rPr>
  </w:style>
  <w:style w:type="paragraph" w:customStyle="1" w:styleId="appendix-number">
    <w:name w:val="appendix-number"/>
    <w:basedOn w:val="Normal"/>
    <w:autoRedefine/>
    <w:rsid w:val="004B1E83"/>
    <w:pPr>
      <w:numPr>
        <w:numId w:val="11"/>
      </w:numPr>
    </w:pPr>
  </w:style>
  <w:style w:type="paragraph" w:customStyle="1" w:styleId="Appendix-header">
    <w:name w:val="Appendix-header"/>
    <w:basedOn w:val="Heading1a"/>
    <w:next w:val="Normal"/>
    <w:autoRedefine/>
    <w:rsid w:val="004B1E83"/>
    <w:pPr>
      <w:numPr>
        <w:numId w:val="14"/>
      </w:numPr>
      <w:spacing w:before="240" w:after="120"/>
    </w:pPr>
    <w:rPr>
      <w:b w:val="0"/>
    </w:rPr>
  </w:style>
  <w:style w:type="paragraph" w:customStyle="1" w:styleId="formula">
    <w:name w:val="formula"/>
    <w:basedOn w:val="Normal"/>
    <w:next w:val="Normal"/>
    <w:autoRedefine/>
    <w:rsid w:val="004B1E83"/>
    <w:rPr>
      <w:rFonts w:ascii="Arial" w:hAnsi="Arial"/>
      <w:sz w:val="20"/>
    </w:rPr>
  </w:style>
  <w:style w:type="paragraph" w:customStyle="1" w:styleId="Appendixlevel2">
    <w:name w:val="Appendix_level2"/>
    <w:basedOn w:val="Normal"/>
    <w:next w:val="Normal"/>
    <w:rsid w:val="004B1E83"/>
    <w:pPr>
      <w:numPr>
        <w:ilvl w:val="1"/>
        <w:numId w:val="14"/>
      </w:numPr>
    </w:pPr>
    <w:rPr>
      <w:rFonts w:ascii="Arial" w:hAnsi="Arial"/>
      <w:b/>
      <w:sz w:val="22"/>
    </w:rPr>
  </w:style>
  <w:style w:type="paragraph" w:customStyle="1" w:styleId="firstpara">
    <w:name w:val="firstpara"/>
    <w:basedOn w:val="Normal"/>
    <w:autoRedefine/>
    <w:rsid w:val="004B1E83"/>
    <w:pPr>
      <w:ind w:firstLine="0"/>
    </w:pPr>
  </w:style>
  <w:style w:type="paragraph" w:styleId="HTMLPreformatted">
    <w:name w:val="HTML Preformatted"/>
    <w:basedOn w:val="Normal"/>
    <w:rsid w:val="00935F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hAnsi="Courier New" w:cs="Courier New"/>
      <w:sz w:val="20"/>
      <w:lang w:val="en-US"/>
    </w:rPr>
  </w:style>
  <w:style w:type="character" w:customStyle="1" w:styleId="moz-txt-citetags">
    <w:name w:val="moz-txt-citetags"/>
    <w:basedOn w:val="DefaultParagraphFont"/>
    <w:rsid w:val="00935F4C"/>
  </w:style>
  <w:style w:type="paragraph" w:customStyle="1" w:styleId="Title1">
    <w:name w:val="Title1"/>
    <w:basedOn w:val="Normal"/>
    <w:autoRedefine/>
    <w:rsid w:val="00165310"/>
    <w:pPr>
      <w:tabs>
        <w:tab w:val="left" w:pos="6480"/>
      </w:tabs>
      <w:ind w:firstLine="0"/>
      <w:jc w:val="center"/>
    </w:pPr>
    <w:rPr>
      <w:rFonts w:ascii="Arial" w:hAnsi="Arial"/>
      <w:sz w:val="28"/>
      <w:szCs w:val="24"/>
      <w:lang w:val="en-GB"/>
    </w:rPr>
  </w:style>
  <w:style w:type="character" w:customStyle="1" w:styleId="nobr">
    <w:name w:val="nobr"/>
    <w:basedOn w:val="DefaultParagraphFont"/>
    <w:rsid w:val="009B4765"/>
  </w:style>
  <w:style w:type="paragraph" w:styleId="NormalWeb">
    <w:name w:val="Normal (Web)"/>
    <w:basedOn w:val="Normal"/>
    <w:uiPriority w:val="99"/>
    <w:unhideWhenUsed/>
    <w:rsid w:val="00053B3E"/>
    <w:pPr>
      <w:spacing w:before="100" w:beforeAutospacing="1" w:after="100" w:afterAutospacing="1"/>
      <w:ind w:firstLine="0"/>
    </w:pPr>
    <w:rPr>
      <w:rFonts w:ascii="Times New Roman" w:hAnsi="Times New Roman"/>
      <w:szCs w:val="24"/>
      <w:lang w:eastAsia="en-ZA"/>
    </w:rPr>
  </w:style>
  <w:style w:type="character" w:customStyle="1" w:styleId="TitleChar">
    <w:name w:val="Title Char"/>
    <w:basedOn w:val="DefaultParagraphFont"/>
    <w:link w:val="Title"/>
    <w:rsid w:val="005F783B"/>
    <w:rPr>
      <w:rFonts w:ascii="Arial" w:hAnsi="Arial"/>
      <w:sz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9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2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6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9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44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1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6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9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0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1080/00324728.2012.701660" TargetMode="External"/><Relationship Id="rId13" Type="http://schemas.openxmlformats.org/officeDocument/2006/relationships/hyperlink" Target="http://demographicestimation.iussp.org/content/introduction-fertility-analysis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demographicestimation.iussp.org/content/direct-estimation-fertility-survey-data-containing-birth-histories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vula.uct.ac.za/access/content/group/efc1bfe1-40a6-4ff5-a3f7-9c3b44d15723/Dissertation%20Resources/Dissertations/Pashapa_2011.pd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emographicestimation.iussp.org/content/assessment-parity-dat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ula.uct.ac.za/access/content/group/efc1bfe1-40a6-4ff5-a3f7-9c3b44d15723/Dissertation%20Resources/Dissertations/Fushayi_Nelly.pdf" TargetMode="External"/><Relationship Id="rId10" Type="http://schemas.openxmlformats.org/officeDocument/2006/relationships/hyperlink" Target="http://demographicestimation.iussp.org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dx.doi.org/10.1017/S0021932012000648" TargetMode="External"/><Relationship Id="rId14" Type="http://schemas.openxmlformats.org/officeDocument/2006/relationships/hyperlink" Target="https://vula.uct.ac.za/access/content/group/efc1bfe1-40a6-4ff5-a3f7-9c3b44d15723/Dissertation%20Resources/Dissertations/Chingwalu_fina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1629</TotalTime>
  <Pages>11</Pages>
  <Words>4017</Words>
  <Characters>22903</Characters>
  <Application>Microsoft Office Word</Application>
  <DocSecurity>0</DocSecurity>
  <Lines>190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 – TOM MOULTRIE</vt:lpstr>
    </vt:vector>
  </TitlesOfParts>
  <Company>University of Cape Town</Company>
  <LinksUpToDate>false</LinksUpToDate>
  <CharactersWithSpaces>26867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– TOM MOULTRIE</dc:title>
  <dc:creator>Dr Tom Moultrie</dc:creator>
  <cp:lastModifiedBy>01404747</cp:lastModifiedBy>
  <cp:revision>37</cp:revision>
  <cp:lastPrinted>2012-08-28T09:05:00Z</cp:lastPrinted>
  <dcterms:created xsi:type="dcterms:W3CDTF">2008-06-19T10:40:00Z</dcterms:created>
  <dcterms:modified xsi:type="dcterms:W3CDTF">2012-12-04T12:06:00Z</dcterms:modified>
</cp:coreProperties>
</file>